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5390E" w14:textId="77777777"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Таращанська гімназія «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3C0ABCFB" w14:textId="77777777"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14:paraId="0300BC6F" w14:textId="77777777" w:rsidR="00EC6D5B" w:rsidRPr="00B071CF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499A3B" w14:textId="77777777"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14:paraId="78AEB435" w14:textId="77777777"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14:paraId="61443FE0" w14:textId="18D9C947"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502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9502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 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14:paraId="12536080" w14:textId="77777777" w:rsidR="00EC6D5B" w:rsidRPr="00B071CF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Людмила КОВАЛЕНКО -  директор гімназії</w:t>
      </w:r>
    </w:p>
    <w:p w14:paraId="23A9C619" w14:textId="28EF26E5" w:rsidR="00EC6D5B" w:rsidRPr="00B071CF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Марія ЛЕВАЩУК</w:t>
      </w:r>
    </w:p>
    <w:p w14:paraId="43217E61" w14:textId="511F26F9" w:rsidR="00EC6D5B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 ( список додається)</w:t>
      </w:r>
    </w:p>
    <w:p w14:paraId="0565FC1D" w14:textId="77777777" w:rsidR="00E51119" w:rsidRPr="00B071CF" w:rsidRDefault="00E51119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FA2C25" w14:textId="77777777" w:rsidR="00EC6D5B" w:rsidRPr="00B071CF" w:rsidRDefault="00EC6D5B" w:rsidP="00EC6D5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71CF">
        <w:rPr>
          <w:rFonts w:ascii="Times New Roman" w:eastAsia="Calibri" w:hAnsi="Times New Roman" w:cs="Times New Roman"/>
          <w:sz w:val="28"/>
          <w:szCs w:val="28"/>
        </w:rPr>
        <w:t>ПОРЯДОК ДЕННИЙ</w:t>
      </w:r>
    </w:p>
    <w:p w14:paraId="767C90A2" w14:textId="7FEFE998" w:rsidR="00EC6D5B" w:rsidRPr="00B071CF" w:rsidRDefault="00EC6D5B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 підсумки роботи гімназії, результати моніторингових досліджень та виховної роботи у І семестрі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році.</w:t>
      </w:r>
    </w:p>
    <w:p w14:paraId="6BDF613F" w14:textId="5B7E62F4" w:rsidR="00EC6D5B" w:rsidRPr="00B071CF" w:rsidRDefault="00A238BE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C6D5B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затвердження орієнтовного плану підвищення кваліфікації  педагогічних працівників на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C6D5B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73A2ABEA" w14:textId="187CE527" w:rsidR="00EC6D5B" w:rsidRPr="00B071CF" w:rsidRDefault="00A238BE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C6D5B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засідання   команди  психолого-педагогічного    супроводу Таращанської гімназії  «</w:t>
      </w:r>
      <w:proofErr w:type="spellStart"/>
      <w:r w:rsidR="00EC6D5B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="00EC6D5B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 </w:t>
      </w:r>
    </w:p>
    <w:p w14:paraId="42AA1DEE" w14:textId="001FC404" w:rsidR="00EC6D5B" w:rsidRDefault="00A238BE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C6D5B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1159F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безпеку життєдіяльності з метою попередження вербування дітей до збройних сил супротивника.</w:t>
      </w:r>
    </w:p>
    <w:p w14:paraId="134AF8EC" w14:textId="31ACD3BB" w:rsidR="00890EC3" w:rsidRDefault="00A238BE" w:rsidP="0063247D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90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324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групи результатів у</w:t>
      </w:r>
      <w:r w:rsidR="0063247D" w:rsidRPr="006324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мовно-літературній освітній галузі іноземні мови</w:t>
      </w:r>
      <w:r w:rsidR="006324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3247D" w:rsidRPr="006324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8415697" w14:textId="77777777" w:rsidR="00FB1A02" w:rsidRPr="00B071CF" w:rsidRDefault="00FB1A02" w:rsidP="0063247D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3C37D2" w14:textId="77777777" w:rsidR="0061159F" w:rsidRPr="00B071CF" w:rsidRDefault="006E512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1159F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.СЛУХАЛИ:</w:t>
      </w:r>
    </w:p>
    <w:p w14:paraId="27365513" w14:textId="785421E4"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Людмилу КОВАЛЕНКО – директора гімназії, про результати навчально-виховного процесу у І семестрі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року, про  результати моніторингових досліджень та заходи щодо поліпшення навчально-виховного процесу у II семестрі. Людмила Василівна зазначила, що лише двоє учнів закладу освіти зайняли призові місця 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предметних олімпіад та мовно-літературних конкурсів. </w:t>
      </w:r>
      <w:r w:rsidR="00A23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Щербак Сніжана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учен</w:t>
      </w:r>
      <w:r w:rsidR="00A23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иця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3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-го класу, І</w:t>
      </w:r>
      <w:r w:rsidR="00A23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 з </w:t>
      </w:r>
      <w:r w:rsidR="00A23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української мови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A23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Лісовий Андрій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учен</w:t>
      </w:r>
      <w:r w:rsidR="00A23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3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класу, ІІ</w:t>
      </w:r>
      <w:r w:rsidR="00A23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 в </w:t>
      </w:r>
      <w:r w:rsidR="00A23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Міжнародному конкурсі з української мови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ім. </w:t>
      </w:r>
      <w:r w:rsidR="00A23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Петра Яцика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Також відзначила тих педагогів, які брали участь у </w:t>
      </w:r>
      <w:proofErr w:type="spellStart"/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Всеукраїнськох</w:t>
      </w:r>
      <w:proofErr w:type="spellEnd"/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учнівських олімпіадах на різноманітних освітніх інтернет платформах.</w:t>
      </w:r>
      <w:r w:rsidR="00C713DD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директор зазначила, що протягом І семестру було проведено багато моніторингових досліджень: про організацію навчального процесу у закладі освіти, щодо якості організації харчування у закладі освіти та інші. Людмила Василівна наголосила на активізації виховної роботи та роботи з обдарованими дітьми.</w:t>
      </w:r>
    </w:p>
    <w:p w14:paraId="6A6A6EF3" w14:textId="77777777"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УХВАЛИЛИ:</w:t>
      </w:r>
    </w:p>
    <w:p w14:paraId="102F5133" w14:textId="77777777"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Учителям-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предметникам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24ABABE" w14:textId="77777777"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1.1.Спланувати індивідуальну роботу з учнями в</w:t>
      </w:r>
      <w:r w:rsidR="00C713DD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сіх рівнів навчальних досягнень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7EABAC2" w14:textId="77777777"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Класним керівникам та класоводам:</w:t>
      </w:r>
    </w:p>
    <w:p w14:paraId="530B4CA4" w14:textId="77777777"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2.1. Взяти під посилений контроль стан навчання учнів, що за результатами І семестру показали рівень знань, нижчий від своїх можливостей.</w:t>
      </w:r>
    </w:p>
    <w:p w14:paraId="738807D5" w14:textId="77777777"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2.2 Провести індивідуальні бесіди з батьками учнів, які закінчили І семестр нижче своїх можливостей.</w:t>
      </w:r>
    </w:p>
    <w:p w14:paraId="44A1663F" w14:textId="77777777"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2.3. Методичним об’єднанням проаналізувати та виробити заходи щодо поліпшення стану викладання окремих предметів у II семестрі.</w:t>
      </w:r>
    </w:p>
    <w:p w14:paraId="7EDC6011" w14:textId="77777777" w:rsidR="0061159F" w:rsidRPr="00B071CF" w:rsidRDefault="00C713DD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7127C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Залучати якомога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більше учнів та батьків до моніторингових досліджень.</w:t>
      </w:r>
    </w:p>
    <w:p w14:paraId="675E5C91" w14:textId="77777777"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Активізувати виховну роботу та роботу з обдарованими дітьми.</w:t>
      </w:r>
    </w:p>
    <w:p w14:paraId="4CF5D0DC" w14:textId="77777777" w:rsidR="00E51119" w:rsidRDefault="00E51119" w:rsidP="00A238B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650D21" w14:textId="32989A3C" w:rsidR="00B40A49" w:rsidRPr="00B071CF" w:rsidRDefault="00A238BE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СЛУХАЛИ</w:t>
      </w:r>
    </w:p>
    <w:p w14:paraId="53B57996" w14:textId="3F30D9CD" w:rsidR="00B40A49" w:rsidRPr="00B071CF" w:rsidRDefault="0063453E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Інну ПОЛІЩУК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 заступника директора з навчально-виховної роботи, про </w:t>
      </w:r>
      <w:proofErr w:type="spellStart"/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Орієнтовного плану підвищення кваліфікації педагогічних працівників Таращанськ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 гімназії «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 Повідомила, що кожен педагогічний працівник подав їй, як відповідальній особі за підвищення кваліфікації, пропозиції щодо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підвищення кваліфікації на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 З урахуванням пропозицій педпрацівників адміністрацією школи сфор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мовано орієнтовний план  на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 У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підвищуватимуть кваліфікації усі педагогічні працівники за рахунок різних форм: </w:t>
      </w:r>
      <w:proofErr w:type="spellStart"/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вебінари</w:t>
      </w:r>
      <w:proofErr w:type="spellEnd"/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майстер-класи, курси…(не менше 30 год. на рік). Інна Олександрівна також зазначила, що документи, які засвідчують успішне проходження підвищення кваліфікації (сертифікати, свідоцтва та інші документи) прирівнюються до фахових курсів.</w:t>
      </w:r>
    </w:p>
    <w:p w14:paraId="74065E15" w14:textId="77777777"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</w:t>
      </w:r>
    </w:p>
    <w:p w14:paraId="33544FBB" w14:textId="07CBE6DB"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Затвердити Орієнтовний план підвищення кваліфікації педагогічних працівників Таращанськ</w:t>
      </w:r>
      <w:r w:rsidR="0063453E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гімназії «</w:t>
      </w:r>
      <w:proofErr w:type="spellStart"/>
      <w:r w:rsidR="0063453E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="0063453E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 на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44837567" w14:textId="77777777"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Прирівняти сертифікати, свідоцтва та інші документи (у яких дотримані всі вимоги відповідно до Порядку та зазначених у спеціальному реєстрі) до курсів підвищення фахової кваліфікації.</w:t>
      </w:r>
    </w:p>
    <w:p w14:paraId="7FFB7DC3" w14:textId="77777777" w:rsidR="00E51119" w:rsidRDefault="00E51119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3BBA4D" w14:textId="7972E488" w:rsidR="001508B2" w:rsidRPr="00B071CF" w:rsidRDefault="00A238BE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СЛУХАЛИ:</w:t>
      </w:r>
    </w:p>
    <w:p w14:paraId="4866D332" w14:textId="15411FAC"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18880959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ПОЛІЩУК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заступника директора, яка запевнила присутніх про те, що в даному навчальному закладі належним чином здійснюється освітній процес із дотриманням санітарно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гігієнічних вимог.</w:t>
      </w:r>
    </w:p>
    <w:p w14:paraId="2BC0F9FD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14:paraId="25431AB4" w14:textId="2D85714E" w:rsidR="001508B2" w:rsidRPr="00B071CF" w:rsidRDefault="00EA2B20" w:rsidP="00EA2B20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Світлана ЄРМОЛАЄНКО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асистент вчителя, яка ознайомила присутніх з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результатами засвоєння навчальної програми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учениці з ООП за І семестр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A644349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14:paraId="1375FD79" w14:textId="23D1D85D" w:rsidR="001508B2" w:rsidRPr="00B071CF" w:rsidRDefault="001508B2" w:rsidP="00EA2B20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Вважати динаміку розвит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та навчання за І семестр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учениці 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 ООП задовільною. Основни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завданнями на ІІ семестр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вважати:</w:t>
      </w:r>
    </w:p>
    <w:p w14:paraId="3089B60B" w14:textId="77777777"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озування психоемоційного навантаження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освітньому процесі;</w:t>
      </w:r>
    </w:p>
    <w:p w14:paraId="2E19887B" w14:textId="2408BC6B"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орекція недоліків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емоційно</w:t>
      </w:r>
      <w:proofErr w:type="spellEnd"/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особистісного розвитку;</w:t>
      </w:r>
    </w:p>
    <w:p w14:paraId="2495B146" w14:textId="77777777"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ідви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щення рівня розумового розвитку.</w:t>
      </w:r>
    </w:p>
    <w:p w14:paraId="1DBE9510" w14:textId="36CED7E9" w:rsidR="001508B2" w:rsidRPr="00B071CF" w:rsidRDefault="001508B2" w:rsidP="00EA2B20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Проміжний моніторинг корекційно-розвивальних занять учениці з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ООП за І семестр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202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6936FE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</w:p>
    <w:p w14:paraId="666F803E" w14:textId="77777777" w:rsidR="001508B2" w:rsidRPr="00B071CF" w:rsidRDefault="00CE6D7A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Інну ПОЛІЩУК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заступника директора, яка коротко проаналізувала процес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освітньої діяльності і зазначила, про те, що в даному навчальному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 задовільно здійснюється комплекс додаткових постійних послуг в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освітньому процесі.</w:t>
      </w:r>
    </w:p>
    <w:p w14:paraId="5E97BFC9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14:paraId="7EA5661F" w14:textId="08064CEE" w:rsidR="001508B2" w:rsidRPr="00B071CF" w:rsidRDefault="00CE6D7A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Світлана ЄРМОЛАЄНКО</w:t>
      </w:r>
      <w:r w:rsidR="001508B2"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асистент учителя, яка ознайомила присутніх з</w:t>
      </w:r>
      <w:r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результатами моніторингу КЗ «Корекція розвитку».</w:t>
      </w:r>
      <w:r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заняттях використовувались три види роботи: за зразком, за умовами та</w:t>
      </w:r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власним задумом. Учениця в процесі занять знаходить та співвідносить</w:t>
      </w:r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відповідні деталі за зразком. Відновлює пропущений елемент спираючись на</w:t>
      </w:r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зразок. Будує (викладає) фігури за зразком. Виконує дії за поданими</w:t>
      </w:r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інструкціями.</w:t>
      </w:r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Навчилася з частин різної конфігурації складати ціле. Створює фантастичні</w:t>
      </w:r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предмети та істоти, використовуючи власну уяву та фантазію. Уміє аналізувати предмет, виділяє його характерні особливості (основні частини, планування процесу створення власного виробу). Діє відповідно до інструкції вчителя.</w:t>
      </w:r>
    </w:p>
    <w:p w14:paraId="11237CC1" w14:textId="2D402D41" w:rsidR="001508B2" w:rsidRPr="00B071CF" w:rsidRDefault="001508B2" w:rsidP="00E5111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няттях учениця активно працює, йде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контакт, швидко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розуміє, що від неї хочуть, проявляє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власну ініціативу. Дотримується правил поведінки під час уроку, гри, відпочинку.</w:t>
      </w:r>
    </w:p>
    <w:p w14:paraId="1975AE10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14:paraId="52A36D42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Інформацію асистента вчителя прийняти до відома.</w:t>
      </w:r>
    </w:p>
    <w:p w14:paraId="62A367D3" w14:textId="3ED7430B" w:rsidR="001508B2" w:rsidRPr="00B071CF" w:rsidRDefault="001508B2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Проводити корекційно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розвивальні заняття відповідно до нормативно –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правової бази щодо впровадження інклюзивної освіти.</w:t>
      </w:r>
    </w:p>
    <w:p w14:paraId="31D2E43E" w14:textId="617CD23A" w:rsidR="001508B2" w:rsidRPr="00B071CF" w:rsidRDefault="001508B2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Здійснювати корекційно</w:t>
      </w:r>
      <w:r w:rsidR="00E5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педагогічний супровід щодо підтримки та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допомоги дитині у вирішенні завдань особистісного розвитку.</w:t>
      </w:r>
    </w:p>
    <w:p w14:paraId="028AE928" w14:textId="77777777" w:rsidR="001508B2" w:rsidRPr="00B071CF" w:rsidRDefault="001508B2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 Залучати дитину до позакласних, позаурочних масових заходів з метою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соціалізації в колективі.</w:t>
      </w:r>
    </w:p>
    <w:bookmarkEnd w:id="0"/>
    <w:p w14:paraId="261F53B6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14:paraId="1ADB3F18" w14:textId="68583135" w:rsidR="001508B2" w:rsidRPr="00B071CF" w:rsidRDefault="00CE6D7A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Інна ПОЛІЩУК,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директора з навчально-виховної роботи, яка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зазначила, що учень 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 Юрійович згідно Висновку про комплексну психолого-педагогічну оцінку розвитку дитини від 27.11.2019 р. № ІРЦ-85128/2020/110972 навчається за типовою освітньою програмою закладу освіти з корекційно-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розвитковим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складником для осіб з порушенням слуху. Наявність труднощів: навчальні труднощі помірного ступеня прояву. Наголосила, що метою моніторингу є визначення динаміки розвитку дитини та виявлення труднощів у реалізації ІПР, та ухвалення рішень щодо їх усунення.</w:t>
      </w:r>
    </w:p>
    <w:p w14:paraId="51BE2E04" w14:textId="66B473AD" w:rsidR="001508B2" w:rsidRPr="00B071CF" w:rsidRDefault="00DE6C9A" w:rsidP="00FB1A0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ХУДИК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асистент вчителя, який дав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оцінку навчальної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діяльності учня 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Гарбара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Артема Юрійови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 за підсумками І семестру 202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7F81D88" w14:textId="77777777" w:rsidR="001508B2" w:rsidRPr="00B071CF" w:rsidRDefault="001508B2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кінець семестру, учень має середній рівень у засвоєнні програмового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матеріалу. Відтворює частину навчального матеріалу з допомогою вчителя.</w:t>
      </w:r>
    </w:p>
    <w:p w14:paraId="5491A839" w14:textId="77777777" w:rsidR="001508B2" w:rsidRPr="00B071CF" w:rsidRDefault="001508B2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таких предметів як, українська мова та математика дається з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особливим зусиллям. Спосіб читання переважно складами. Розуміння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прочитаного неповне. Під диктовку може писати слова та невеликі речення.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 містить помилки різних типів.</w:t>
      </w:r>
    </w:p>
    <w:p w14:paraId="72EF66EC" w14:textId="63FFA18E" w:rsidR="001508B2" w:rsidRPr="00B071CF" w:rsidRDefault="00DE6C9A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ХУДИК, асистент учителя, який оприлюднив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результати моніторингу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учня 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рбара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Артема Юрійовича. Поділив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досягненнями учня протягом І семестру.</w:t>
      </w:r>
    </w:p>
    <w:p w14:paraId="654C723B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14:paraId="40C71D12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1.Інформацію асистента вчителя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Петра ХУДИКА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прийняти до відома.</w:t>
      </w:r>
    </w:p>
    <w:p w14:paraId="31B31B00" w14:textId="6D3C6575" w:rsidR="001508B2" w:rsidRPr="00B071CF" w:rsidRDefault="001508B2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Вважати динаміку розвит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та навчання за І семестр 202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202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учня 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класу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Гарбара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Артема Юрійовича задовільною.</w:t>
      </w:r>
    </w:p>
    <w:p w14:paraId="3F1F9236" w14:textId="461283E3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завданнями на ІІ семестр 202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202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вважати:</w:t>
      </w:r>
    </w:p>
    <w:p w14:paraId="3938F8D6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дозування психоемоційного навантаження освітньому процесі;</w:t>
      </w:r>
    </w:p>
    <w:p w14:paraId="59AEEDB3" w14:textId="6E59BE40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корекція недоліків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емоційно</w:t>
      </w:r>
      <w:proofErr w:type="spellEnd"/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особистісного розвитку;</w:t>
      </w:r>
    </w:p>
    <w:p w14:paraId="26E1E291" w14:textId="49303F41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підвищення рівня розумового розвитку.</w:t>
      </w:r>
    </w:p>
    <w:p w14:paraId="42BD95CA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14:paraId="7E283A4D" w14:textId="77777777" w:rsidR="001508B2" w:rsidRPr="00B071CF" w:rsidRDefault="00E05293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Інна ПОЛІЩУК, заступник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директора, яка коротко проаналізувала процес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освітньої діяльності і зазначила, про те, що в даному навчальному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 задовільно здійснюється комплекс додаткових постійних послуг в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освітньому процесі.</w:t>
      </w:r>
    </w:p>
    <w:p w14:paraId="1AA56158" w14:textId="382D146D" w:rsidR="001508B2" w:rsidRPr="00B071CF" w:rsidRDefault="00FB1A02" w:rsidP="00FB1A0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Людмила Г</w:t>
      </w:r>
      <w:r w:rsidR="00C806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УБАНЬ</w:t>
      </w:r>
      <w:r w:rsidR="001508B2"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ознайомила присутніх з результатами моніторингу КЗ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«Корекція розвитку».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Надала позитивну оцінку когнітивного розвитку учня за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результатами корекційно-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розвиткових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послуг. Зазначила, що на заняттях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використовувались три види роботи: за зразком, за умовами та за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власним задумом.  Під час проведення корекційних занять учень активно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працював, йшов на контакт, швидко розумів, що від нього хочуть, проявляв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власну ініціативу. Дотримується правил поведінки під час уроку, гри,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відпочинку.</w:t>
      </w:r>
    </w:p>
    <w:p w14:paraId="55942491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14:paraId="2F4B9FF9" w14:textId="77777777"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Інформацію вчителя  прийняти до відома.</w:t>
      </w:r>
    </w:p>
    <w:p w14:paraId="0344F05F" w14:textId="2FEF1B11" w:rsidR="001508B2" w:rsidRPr="00B071CF" w:rsidRDefault="001508B2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Проводити корекційно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розвивальні заняття відповідно до нормативно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правової бази щодо впровадження інклюзивної освіти.</w:t>
      </w:r>
    </w:p>
    <w:p w14:paraId="06C628FC" w14:textId="74C2065F" w:rsidR="0063453E" w:rsidRDefault="001508B2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Здійснювати корекційно</w:t>
      </w:r>
      <w:r w:rsidR="00FB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педагогічний супровід щодо підтримки та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допомоги дитині у вирішенні завдань особистісного розвитку.</w:t>
      </w:r>
    </w:p>
    <w:p w14:paraId="527B6864" w14:textId="1FC41542" w:rsidR="00A238BE" w:rsidRDefault="00A238BE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14:paraId="2FB79BAD" w14:textId="6225975C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Інна ПОЛІЩУК, заступник директора з навчально-виховної роботи, яка зазначила, що учень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</w:t>
      </w:r>
      <w:bookmarkStart w:id="1" w:name="_Hlk21888195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Марченко Артем Максимович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1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Висновку про комплексну психолого-педагогічну оцінку розвитку дитини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навчається за типовою освітньою програмою закладу освіти з корекційно-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розвитковим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складником. Наголосила, що метою моніторингу є визначення динаміки розвитку дитини та виявлення труднощів у реалізації ІПР, та ухвалення рішень щодо їх усунення.</w:t>
      </w:r>
    </w:p>
    <w:p w14:paraId="72D5EB67" w14:textId="77777777" w:rsidR="00C806C7" w:rsidRDefault="00C806C7" w:rsidP="00C806C7">
      <w:pPr>
        <w:autoSpaceDE w:val="0"/>
        <w:spacing w:after="0"/>
        <w:ind w:firstLine="708"/>
        <w:jc w:val="both"/>
        <w:rPr>
          <w:rStyle w:val="StrongEmphasis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ТРЕТЯК</w:t>
      </w:r>
      <w:r w:rsidR="00633A6B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асистент вчителя, </w:t>
      </w:r>
      <w:r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повідомила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 І семестр 2025/2026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року.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хлопчик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адаптувався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темп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уповільнений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знижені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уроках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зосереджений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Асистент вчителя зазначила, що опановування навчальної програми у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семестрі виявило такі результати: учень  виконує завдання з усіх предметів, запам’ятовує та за допомогою навідних питань переказує прослуханий матеріал, дає  прості відповіді на поставлені запитання.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Виконує завдання з опорою на наочність та покрокові інструкції. Потребує нагадувань для організації робочого місця та зосередження уваги. Взаємодіє з учителем та однокласниками відповідно до правил класу. Узгоджені форми підтримки залишаються ефективними. </w:t>
      </w:r>
      <w:r w:rsidRPr="00C806C7">
        <w:rPr>
          <w:rStyle w:val="StrongEmphasis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Помітних змін у рівні самостійності та навчальних результатах упродовж семестру не відзначено.</w:t>
      </w:r>
    </w:p>
    <w:p w14:paraId="2B6365C8" w14:textId="77777777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14:paraId="1F44830C" w14:textId="57ABE10C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1.Інформацію асистента вчителя </w:t>
      </w:r>
      <w:r w:rsidR="00C806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Тетяни ТРЕТЯК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прийняти до відома.</w:t>
      </w:r>
    </w:p>
    <w:p w14:paraId="22643196" w14:textId="37493F9F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Вважати динаміку розвитку та навчання за І семестр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учня </w:t>
      </w:r>
      <w:r w:rsidR="00C806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Гарбара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Артема Юрійовича задовільною.</w:t>
      </w:r>
    </w:p>
    <w:p w14:paraId="78CF133E" w14:textId="77777777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Основними завданнями на ІІ семестр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вважати:</w:t>
      </w:r>
    </w:p>
    <w:p w14:paraId="3B2223DD" w14:textId="77777777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дозування психоемоційного навантаження освітньому процесі;</w:t>
      </w:r>
    </w:p>
    <w:p w14:paraId="27C6B652" w14:textId="77777777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корекція недоліків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особистісного розвитку;</w:t>
      </w:r>
    </w:p>
    <w:p w14:paraId="0D4D23E3" w14:textId="77777777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підвищення рівня розумового розвитку.</w:t>
      </w:r>
    </w:p>
    <w:p w14:paraId="63666280" w14:textId="77777777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14:paraId="69DDBAB0" w14:textId="77777777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Інна ПОЛІЩУК, заступник директора, яка коротко проаналізувала процес організації освітньої діяльності і зазначила, про те, що в даному навчальному закладі задовільно здійснюється комплекс додаткових постійних послуг в освітньому процесі.</w:t>
      </w:r>
    </w:p>
    <w:p w14:paraId="7A4FEB3E" w14:textId="2ED2EE08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Людмила </w:t>
      </w:r>
      <w:r w:rsidR="00C806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ГУБАНЬ</w:t>
      </w:r>
      <w:r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ознайомила присутніх з результатами моніторингу КЗ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«Корекція розвитку».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Надала позитивну оцінку когнітивного розвитку учня за результатами корекційно-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розвиткових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послуг. Зазначила, що на заняттях використовувались три види роботи: за зразком, за умовами та за власним задумом. </w:t>
      </w:r>
      <w:r w:rsidR="00C806C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="00C806C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моційний стан учня протягом І семестру стабільний.</w:t>
      </w:r>
      <w:r w:rsidR="00C806C7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Виявляє зацікавленість у діяльності, охоче долучається до ігрових та корекційно-розвивальних вправ. Рівень довільної уваги та емоційної регуляції залишається на попередньому рівні. Рекомендації, надані раніше, виконуються частково, але в обсязі, достатньому для підтримання стабільної динаміки. </w:t>
      </w:r>
      <w:r w:rsidR="00C806C7" w:rsidRPr="00C806C7">
        <w:rPr>
          <w:rStyle w:val="StrongEmphasis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 w:eastAsia="ru-RU"/>
        </w:rPr>
        <w:t>Позитивних чи негативних змін у психоемоційному розвитку не простежується.</w:t>
      </w:r>
      <w:r w:rsidR="00C806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700ACA5" w14:textId="77777777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14:paraId="1FEC315A" w14:textId="77777777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Інформацію вчителя  прийняти до відома.</w:t>
      </w:r>
    </w:p>
    <w:p w14:paraId="432E0364" w14:textId="67D27DDB" w:rsidR="00633A6B" w:rsidRPr="00B071CF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2.Проводити корекційно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розвивальні заняття відповідно до нормативно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правової бази щодо впровадження інклюзивної освіти.</w:t>
      </w:r>
    </w:p>
    <w:p w14:paraId="5744E7EC" w14:textId="77777777" w:rsidR="00633A6B" w:rsidRDefault="00633A6B" w:rsidP="00633A6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Здійснювати корекційно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педагогічний супровід щодо підтримки та допомоги дитині у вирішенні завдань особистісного розвитку.</w:t>
      </w:r>
    </w:p>
    <w:p w14:paraId="7B1EEF10" w14:textId="77777777" w:rsidR="000A0995" w:rsidRPr="00B071CF" w:rsidRDefault="000A0995" w:rsidP="00C806C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C62D64" w14:textId="7040779C" w:rsidR="006E512F" w:rsidRPr="00B071CF" w:rsidRDefault="00C806C7" w:rsidP="006E512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87662238"/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E512F" w:rsidRPr="00B071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512F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</w:p>
    <w:bookmarkEnd w:id="2"/>
    <w:p w14:paraId="09C83850" w14:textId="77777777" w:rsidR="006E512F" w:rsidRPr="00B071CF" w:rsidRDefault="006E512F" w:rsidP="00FB1A0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Людмилу КОВАЛЕНКО – директора гімназії, про  безпеку життєдіяльності з метою попередження вербування дітей до збройних сил супротивника.</w:t>
      </w:r>
    </w:p>
    <w:p w14:paraId="61250697" w14:textId="01EE46E9" w:rsidR="00660648" w:rsidRPr="00B071CF" w:rsidRDefault="000A0995" w:rsidP="00FB1A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Збройні конфлікти спричиняють непропорційний вплив на</w:t>
      </w:r>
      <w:r w:rsidR="00FB1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71CF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B071CF" w:rsidRPr="00B071CF">
        <w:rPr>
          <w:rFonts w:ascii="Times New Roman" w:hAnsi="Times New Roman" w:cs="Times New Roman"/>
          <w:sz w:val="28"/>
          <w:szCs w:val="28"/>
          <w:lang w:val="uk-UA"/>
        </w:rPr>
        <w:t>едставників різних вікових груп</w:t>
      </w:r>
      <w:r w:rsidRPr="00B071CF">
        <w:rPr>
          <w:rFonts w:ascii="Times New Roman" w:hAnsi="Times New Roman" w:cs="Times New Roman"/>
          <w:sz w:val="28"/>
          <w:szCs w:val="28"/>
          <w:lang w:val="uk-UA"/>
        </w:rPr>
        <w:t>: бойові дії та окупація супроводжуються порушенням прав та свобод дитини, серед яких право на життя, на безпеку в умовах бойових дій та війни, на освіту, на здоров’я та розвиток особистості, право бути із сім’єю, а також право на турботу і захист з боку держави.</w:t>
      </w:r>
    </w:p>
    <w:p w14:paraId="647AAB2A" w14:textId="77777777" w:rsidR="000A0995" w:rsidRPr="00B071CF" w:rsidRDefault="000A0995" w:rsidP="00FB1A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Одним із грубих порушень проти дітей є вербування дітей до збройних сил супротивника й використання у бойових діях</w:t>
      </w:r>
      <w:r w:rsidR="00B071CF" w:rsidRPr="00B071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056211" w14:textId="77777777" w:rsidR="00BB500D" w:rsidRPr="00B071CF" w:rsidRDefault="000A0995" w:rsidP="00FB1A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lastRenderedPageBreak/>
        <w:t>Згідно з даними правоохоронних органів України РФ залучає неповнолітніх до участі в збройному конфлікті у ролі шпигунів</w:t>
      </w:r>
      <w:r w:rsidR="00660648" w:rsidRPr="00B071CF">
        <w:rPr>
          <w:rFonts w:ascii="Times New Roman" w:hAnsi="Times New Roman" w:cs="Times New Roman"/>
          <w:sz w:val="28"/>
          <w:szCs w:val="28"/>
          <w:lang w:val="uk-UA"/>
        </w:rPr>
        <w:t xml:space="preserve"> та коректувальників обстрілів</w:t>
      </w:r>
      <w:r w:rsidRPr="00B071CF">
        <w:rPr>
          <w:rFonts w:ascii="Times New Roman" w:hAnsi="Times New Roman" w:cs="Times New Roman"/>
          <w:sz w:val="28"/>
          <w:szCs w:val="28"/>
          <w:lang w:val="uk-UA"/>
        </w:rPr>
        <w:t>. Для вербування дітей використовується низка інструментів: від відеоігор до мілітаризації освіти</w:t>
      </w:r>
      <w:r w:rsidR="00660648" w:rsidRPr="00B071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901106" w14:textId="77777777" w:rsidR="00660648" w:rsidRPr="00B071CF" w:rsidRDefault="00660648" w:rsidP="00660648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187663876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bookmarkEnd w:id="3"/>
    <w:p w14:paraId="6FE9EDC4" w14:textId="77777777" w:rsidR="00660648" w:rsidRPr="00B071CF" w:rsidRDefault="00B071CF" w:rsidP="00FB1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Ознайомити учнів закладу освіти з відеороликом щодо вербування дітей.</w:t>
      </w:r>
    </w:p>
    <w:p w14:paraId="7C536931" w14:textId="77777777" w:rsidR="00B071CF" w:rsidRPr="00B071CF" w:rsidRDefault="00B071CF" w:rsidP="00FB1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Взяти до уваги заходи щодо безпеки під час виникнення надзвичайних ситуацій різного характеру.</w:t>
      </w:r>
    </w:p>
    <w:p w14:paraId="26F779B5" w14:textId="77777777" w:rsidR="00B071CF" w:rsidRDefault="00B071CF" w:rsidP="00FB1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Посилити батьківський контроль щодо зайнятості дітей в позаурочний час.</w:t>
      </w:r>
    </w:p>
    <w:p w14:paraId="7F04E6CC" w14:textId="77777777" w:rsidR="00BD7A39" w:rsidRPr="00B071CF" w:rsidRDefault="00BD7A39" w:rsidP="00BD7A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A171C56" w14:textId="61938CBE" w:rsidR="00B071CF" w:rsidRDefault="00C806C7" w:rsidP="004F35D9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247D" w:rsidRPr="0063247D">
        <w:rPr>
          <w:rFonts w:ascii="Times New Roman" w:hAnsi="Times New Roman" w:cs="Times New Roman"/>
          <w:sz w:val="28"/>
          <w:szCs w:val="28"/>
          <w:lang w:val="uk-UA"/>
        </w:rPr>
        <w:t>.СЛУХАЛИ:</w:t>
      </w:r>
    </w:p>
    <w:p w14:paraId="63A715BD" w14:textId="4F193211" w:rsidR="0063247D" w:rsidRPr="004F35D9" w:rsidRDefault="0063247D" w:rsidP="004F35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35D9">
        <w:rPr>
          <w:rFonts w:ascii="Times New Roman" w:hAnsi="Times New Roman" w:cs="Times New Roman"/>
          <w:sz w:val="28"/>
          <w:szCs w:val="28"/>
          <w:lang w:val="uk-UA"/>
        </w:rPr>
        <w:t>Світлану МАЙСТРЕНКО, вчительку англійської мови, яка</w:t>
      </w:r>
      <w:r w:rsidR="004F35D9" w:rsidRPr="004F3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35D9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запропонувала </w:t>
      </w:r>
      <w:r w:rsidR="00095397" w:rsidRPr="004F35D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BD7A39" w:rsidRPr="004F35D9">
        <w:rPr>
          <w:rFonts w:ascii="Times New Roman" w:hAnsi="Times New Roman" w:cs="Times New Roman"/>
          <w:sz w:val="28"/>
          <w:szCs w:val="28"/>
          <w:lang w:val="uk-UA"/>
        </w:rPr>
        <w:t xml:space="preserve">Наказу МОН від 2 серпня 2024 року № 1093 затверджених рекомендацій щодо оцінювання навчальних досягнень учнівства 5‒9 класів, які навчаються відповідно до нового ДСБСО ухвалити 3 групи результатів </w:t>
      </w:r>
      <w:bookmarkStart w:id="4" w:name="_Hlk187664009"/>
      <w:r w:rsidR="00BD7A39" w:rsidRPr="004F35D9">
        <w:rPr>
          <w:rFonts w:ascii="Times New Roman" w:hAnsi="Times New Roman" w:cs="Times New Roman"/>
          <w:sz w:val="28"/>
          <w:szCs w:val="28"/>
          <w:lang w:val="uk-UA"/>
        </w:rPr>
        <w:t>у мовно-літературній освітній галузі іноземні мови.</w:t>
      </w:r>
    </w:p>
    <w:p w14:paraId="1BF9CF4D" w14:textId="77777777" w:rsidR="00BD7A39" w:rsidRDefault="00BD7A39" w:rsidP="00FB1A0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4"/>
    <w:p w14:paraId="59927611" w14:textId="77777777" w:rsidR="00BD7A39" w:rsidRDefault="00BD7A39" w:rsidP="00FB1A0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A39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62C853BF" w14:textId="27714660" w:rsidR="004A37BE" w:rsidRPr="004F35D9" w:rsidRDefault="004A37BE" w:rsidP="004F35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35D9">
        <w:rPr>
          <w:rFonts w:ascii="Times New Roman" w:hAnsi="Times New Roman" w:cs="Times New Roman"/>
          <w:sz w:val="28"/>
          <w:szCs w:val="28"/>
          <w:lang w:val="uk-UA"/>
        </w:rPr>
        <w:t>Затвердити групи результатів відповідно до вимог</w:t>
      </w:r>
      <w:r w:rsidRPr="004A37BE">
        <w:t xml:space="preserve"> </w:t>
      </w:r>
      <w:r w:rsidRPr="004F35D9">
        <w:rPr>
          <w:rFonts w:ascii="Times New Roman" w:hAnsi="Times New Roman" w:cs="Times New Roman"/>
          <w:sz w:val="28"/>
          <w:szCs w:val="28"/>
          <w:lang w:val="uk-UA"/>
        </w:rPr>
        <w:t>у мовно-літературній освітній галузі іноземні мови.</w:t>
      </w:r>
    </w:p>
    <w:p w14:paraId="3A41C3F8" w14:textId="77777777" w:rsidR="00BD7A39" w:rsidRDefault="00BD7A39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14:paraId="0807C50F" w14:textId="77777777" w:rsidR="004A37BE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14:paraId="2D1F7A43" w14:textId="5C3022A5" w:rsidR="004A37BE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14:paraId="3DADEA09" w14:textId="77777777" w:rsidR="004F35D9" w:rsidRDefault="004F35D9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GoBack"/>
      <w:bookmarkEnd w:id="5"/>
    </w:p>
    <w:p w14:paraId="2BA21D74" w14:textId="77777777" w:rsidR="004A37BE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14:paraId="0550BF10" w14:textId="77777777" w:rsidR="004A37BE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14:paraId="05BE8D13" w14:textId="77777777" w:rsidR="004A37BE" w:rsidRPr="004A37BE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4A37BE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4A37BE">
        <w:rPr>
          <w:rFonts w:ascii="Times New Roman" w:hAnsi="Times New Roman" w:cs="Times New Roman"/>
          <w:sz w:val="28"/>
          <w:szCs w:val="28"/>
          <w:lang w:val="uk-UA"/>
        </w:rPr>
        <w:t xml:space="preserve"> Людмила КОВАЛЕНКО</w:t>
      </w:r>
    </w:p>
    <w:p w14:paraId="7A36D795" w14:textId="561FBCF2" w:rsidR="004A37BE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4A37BE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4A3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A02">
        <w:rPr>
          <w:rFonts w:ascii="Times New Roman" w:hAnsi="Times New Roman" w:cs="Times New Roman"/>
          <w:sz w:val="28"/>
          <w:szCs w:val="28"/>
          <w:lang w:val="uk-UA"/>
        </w:rPr>
        <w:t>Марія ЛЕВАЩУК</w:t>
      </w:r>
    </w:p>
    <w:p w14:paraId="1AA079CA" w14:textId="16C68B7D" w:rsidR="00FB1A02" w:rsidRDefault="00FB1A02" w:rsidP="00FB1A02">
      <w:pPr>
        <w:rPr>
          <w:lang w:val="uk-UA"/>
        </w:rPr>
      </w:pPr>
    </w:p>
    <w:p w14:paraId="59E2032A" w14:textId="748B4557" w:rsidR="00FB1A02" w:rsidRDefault="00FB1A02" w:rsidP="00FB1A02">
      <w:pPr>
        <w:rPr>
          <w:lang w:val="uk-UA"/>
        </w:rPr>
      </w:pPr>
    </w:p>
    <w:p w14:paraId="1DEFFF29" w14:textId="1B1C98BF" w:rsidR="00C806C7" w:rsidRDefault="00C806C7" w:rsidP="00FB1A02">
      <w:pPr>
        <w:rPr>
          <w:lang w:val="uk-UA"/>
        </w:rPr>
      </w:pPr>
    </w:p>
    <w:p w14:paraId="331C8A7D" w14:textId="68F9B29A" w:rsidR="00C806C7" w:rsidRDefault="00C806C7" w:rsidP="00FB1A02">
      <w:pPr>
        <w:rPr>
          <w:lang w:val="uk-UA"/>
        </w:rPr>
      </w:pPr>
    </w:p>
    <w:p w14:paraId="4E45ABF1" w14:textId="77777777" w:rsidR="00C806C7" w:rsidRDefault="00C806C7" w:rsidP="00FB1A02">
      <w:pPr>
        <w:rPr>
          <w:lang w:val="uk-UA"/>
        </w:rPr>
      </w:pPr>
    </w:p>
    <w:p w14:paraId="7653640D" w14:textId="77777777" w:rsidR="00FB1A02" w:rsidRPr="00FB1A02" w:rsidRDefault="00FB1A02" w:rsidP="00FB1A02">
      <w:pPr>
        <w:rPr>
          <w:lang w:val="uk-UA"/>
        </w:rPr>
      </w:pPr>
    </w:p>
    <w:p w14:paraId="393186A9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1 </w:t>
      </w:r>
    </w:p>
    <w:p w14:paraId="3C07CD26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255F6C9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Список педагогічних працівників присутніх на педраді</w:t>
      </w:r>
    </w:p>
    <w:p w14:paraId="06E9378B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C047DA7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1. Губань Людмила Павлівна</w:t>
      </w:r>
    </w:p>
    <w:p w14:paraId="13554550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2. Коваленко Людмила Василівна</w:t>
      </w:r>
    </w:p>
    <w:p w14:paraId="4950D924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Кротенко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Наталія Миколаївна</w:t>
      </w:r>
    </w:p>
    <w:p w14:paraId="3DA71411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Єрмолаєнко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Світлана Станіславівна</w:t>
      </w:r>
    </w:p>
    <w:p w14:paraId="4DB9AFC9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Леващук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Марія Миколаївна</w:t>
      </w:r>
    </w:p>
    <w:p w14:paraId="6799832A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6. Гнатенко Володимир Вікторович</w:t>
      </w:r>
    </w:p>
    <w:p w14:paraId="0749D799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7. Майстренко Світлана Володимирівна</w:t>
      </w:r>
    </w:p>
    <w:p w14:paraId="36E0CD4B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Міхолап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Ірина Петрівна</w:t>
      </w:r>
    </w:p>
    <w:p w14:paraId="69307F60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Заверталюк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Олександр Петрович</w:t>
      </w:r>
    </w:p>
    <w:p w14:paraId="04936A82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10. Поліщук Інна Олександрівна</w:t>
      </w:r>
    </w:p>
    <w:p w14:paraId="2669AE88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11. Савченко Людмила Анатоліївна</w:t>
      </w:r>
    </w:p>
    <w:p w14:paraId="3F595ED0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12.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Сич Дмитро Вікторович</w:t>
      </w:r>
    </w:p>
    <w:p w14:paraId="62972F5F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13. Федченко Антон Леонідович</w:t>
      </w:r>
    </w:p>
    <w:p w14:paraId="5D01393C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Худик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Галина Михайлівна</w:t>
      </w:r>
    </w:p>
    <w:p w14:paraId="12FD97F4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15. Яременко Віталіна Миколаївна</w:t>
      </w:r>
    </w:p>
    <w:p w14:paraId="25BB275C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16.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Мельниченко Тетяна Олександрівна</w:t>
      </w:r>
    </w:p>
    <w:p w14:paraId="17E1C559" w14:textId="77777777" w:rsidR="00FB1A02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17.Худик Петро Володимирович</w:t>
      </w:r>
    </w:p>
    <w:p w14:paraId="4B5CA167" w14:textId="77777777" w:rsidR="00FB1A02" w:rsidRPr="00EC0B63" w:rsidRDefault="00FB1A02" w:rsidP="00FB1A02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18.Третяк Тетяна Олексіївна</w:t>
      </w:r>
    </w:p>
    <w:p w14:paraId="06B69704" w14:textId="77777777" w:rsidR="00FB1A02" w:rsidRPr="00FB1A02" w:rsidRDefault="00FB1A02" w:rsidP="00FB1A02">
      <w:pPr>
        <w:rPr>
          <w:lang w:val="uk-UA"/>
        </w:rPr>
      </w:pPr>
    </w:p>
    <w:sectPr w:rsidR="00FB1A02" w:rsidRPr="00FB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18884" w14:textId="77777777" w:rsidR="001D26B5" w:rsidRDefault="001D26B5" w:rsidP="00FB1A02">
      <w:pPr>
        <w:spacing w:after="0" w:line="240" w:lineRule="auto"/>
      </w:pPr>
      <w:r>
        <w:separator/>
      </w:r>
    </w:p>
  </w:endnote>
  <w:endnote w:type="continuationSeparator" w:id="0">
    <w:p w14:paraId="0B134E86" w14:textId="77777777" w:rsidR="001D26B5" w:rsidRDefault="001D26B5" w:rsidP="00FB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72F44" w14:textId="77777777" w:rsidR="001D26B5" w:rsidRDefault="001D26B5" w:rsidP="00FB1A02">
      <w:pPr>
        <w:spacing w:after="0" w:line="240" w:lineRule="auto"/>
      </w:pPr>
      <w:r>
        <w:separator/>
      </w:r>
    </w:p>
  </w:footnote>
  <w:footnote w:type="continuationSeparator" w:id="0">
    <w:p w14:paraId="71F1589B" w14:textId="77777777" w:rsidR="001D26B5" w:rsidRDefault="001D26B5" w:rsidP="00FB1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50AC4"/>
    <w:multiLevelType w:val="hybridMultilevel"/>
    <w:tmpl w:val="048CCB1C"/>
    <w:lvl w:ilvl="0" w:tplc="F19222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A54E03"/>
    <w:multiLevelType w:val="hybridMultilevel"/>
    <w:tmpl w:val="C6F09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C28EB"/>
    <w:multiLevelType w:val="hybridMultilevel"/>
    <w:tmpl w:val="3C2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938C6"/>
    <w:multiLevelType w:val="hybridMultilevel"/>
    <w:tmpl w:val="C9904274"/>
    <w:lvl w:ilvl="0" w:tplc="9934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872"/>
    <w:rsid w:val="00095397"/>
    <w:rsid w:val="000A0995"/>
    <w:rsid w:val="001508B2"/>
    <w:rsid w:val="001D26B5"/>
    <w:rsid w:val="004225A5"/>
    <w:rsid w:val="004A37BE"/>
    <w:rsid w:val="004F35D9"/>
    <w:rsid w:val="00510DFD"/>
    <w:rsid w:val="0061159F"/>
    <w:rsid w:val="0063247D"/>
    <w:rsid w:val="00633A6B"/>
    <w:rsid w:val="0063453E"/>
    <w:rsid w:val="00660648"/>
    <w:rsid w:val="006E512F"/>
    <w:rsid w:val="007127C3"/>
    <w:rsid w:val="007A0DD6"/>
    <w:rsid w:val="00844872"/>
    <w:rsid w:val="00890EC3"/>
    <w:rsid w:val="00950207"/>
    <w:rsid w:val="00974AD9"/>
    <w:rsid w:val="00A238BE"/>
    <w:rsid w:val="00AC0158"/>
    <w:rsid w:val="00B071CF"/>
    <w:rsid w:val="00B40A49"/>
    <w:rsid w:val="00BB500D"/>
    <w:rsid w:val="00BD7A39"/>
    <w:rsid w:val="00C713DD"/>
    <w:rsid w:val="00C806C7"/>
    <w:rsid w:val="00CE6D7A"/>
    <w:rsid w:val="00D0598D"/>
    <w:rsid w:val="00DE6C9A"/>
    <w:rsid w:val="00DF383C"/>
    <w:rsid w:val="00E05293"/>
    <w:rsid w:val="00E51119"/>
    <w:rsid w:val="00EA2B20"/>
    <w:rsid w:val="00EB681D"/>
    <w:rsid w:val="00EC6D5B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DFA3"/>
  <w15:docId w15:val="{70621485-1817-4C6D-969A-63A51830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6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B1A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B1A02"/>
  </w:style>
  <w:style w:type="paragraph" w:styleId="a6">
    <w:name w:val="footer"/>
    <w:basedOn w:val="a"/>
    <w:link w:val="a7"/>
    <w:uiPriority w:val="99"/>
    <w:unhideWhenUsed/>
    <w:rsid w:val="00FB1A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B1A02"/>
  </w:style>
  <w:style w:type="paragraph" w:styleId="a8">
    <w:name w:val="Balloon Text"/>
    <w:basedOn w:val="a"/>
    <w:link w:val="a9"/>
    <w:uiPriority w:val="99"/>
    <w:semiHidden/>
    <w:unhideWhenUsed/>
    <w:rsid w:val="00FB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B1A02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rsid w:val="00C80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8928</Words>
  <Characters>5090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2026-01-09T18:21:00Z</cp:lastPrinted>
  <dcterms:created xsi:type="dcterms:W3CDTF">2025-01-03T13:45:00Z</dcterms:created>
  <dcterms:modified xsi:type="dcterms:W3CDTF">2026-01-09T18:24:00Z</dcterms:modified>
</cp:coreProperties>
</file>