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F7" w:rsidRDefault="009F0A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Таращанська гімназія «Освіторія»</w:t>
      </w:r>
    </w:p>
    <w:p w:rsidR="00B773F7" w:rsidRDefault="009F0A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:rsidR="00B773F7" w:rsidRDefault="00B77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73F7" w:rsidRDefault="009F0A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:rsidR="00B773F7" w:rsidRDefault="009F0A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:rsidR="00B773F7" w:rsidRDefault="009F0A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29.08.2025   № 1</w:t>
      </w:r>
    </w:p>
    <w:p w:rsidR="00B773F7" w:rsidRDefault="009F0A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Людмила КОВАЛЕНКО -  директор гімназії</w:t>
      </w:r>
    </w:p>
    <w:p w:rsidR="00B773F7" w:rsidRDefault="009F0A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</w:t>
      </w:r>
      <w:r w:rsidR="00A555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Марія ЛЕВАЩУК</w:t>
      </w:r>
    </w:p>
    <w:p w:rsidR="00B773F7" w:rsidRDefault="009F0A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   осіб ( список додається)</w:t>
      </w:r>
    </w:p>
    <w:p w:rsidR="00B773F7" w:rsidRDefault="00B77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73F7" w:rsidRDefault="009F0A7A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ДЕННИЙ</w:t>
      </w: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Обрання секретаря педагогічної ради 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Підсумки роботи закладу освіти 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 в умовах правового режиму воєнного стану.  Стан готовності закладу освіти до організованого початку навчального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 та завдання педагогічного колективу щодо розбудови внутрішньої системи забезпечення якості освіти 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 Організація виховної роботи 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>Про вибір форми освітнього процесу 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 затвердження положення про організацію змішаного навчання.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погодженн</w:t>
      </w:r>
      <w:r>
        <w:rPr>
          <w:rFonts w:ascii="Times New Roman" w:eastAsia="Calibri" w:hAnsi="Times New Roman" w:cs="Times New Roman"/>
          <w:sz w:val="28"/>
          <w:szCs w:val="28"/>
        </w:rPr>
        <w:t>я режиму і структури 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</w:rPr>
        <w:t>н.р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5.Про правила взаємодії між закладом освіти і батьками.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6.Про погодження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річного плану роботи 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7.Про забезпеченість навчальними підручниками </w:t>
      </w:r>
      <w:r>
        <w:rPr>
          <w:rFonts w:ascii="Times New Roman" w:eastAsia="Calibri" w:hAnsi="Times New Roman" w:cs="Times New Roman"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н.р. 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8.Про затвердження оцінювання результатів навчання 5-8 класів.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9.</w:t>
      </w:r>
      <w:r>
        <w:rPr>
          <w:rFonts w:ascii="Times New Roman" w:eastAsia="Calibri" w:hAnsi="Times New Roman" w:cs="Times New Roman"/>
          <w:sz w:val="28"/>
          <w:szCs w:val="28"/>
        </w:rPr>
        <w:t>Про оцінювання навчальних досягнень здобувачів освіти початкових класів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hyperlink r:id="rId7" w:tgtFrame="_self">
        <w:r>
          <w:rPr>
            <w:rFonts w:ascii="Times New Roman" w:eastAsia="Calibri" w:hAnsi="Times New Roman" w:cs="Times New Roman"/>
            <w:sz w:val="28"/>
            <w:szCs w:val="28"/>
            <w:lang w:val="uk-UA"/>
          </w:rPr>
          <w:t>о</w:t>
        </w:r>
        <w:r>
          <w:rPr>
            <w:rFonts w:ascii="Times New Roman" w:eastAsia="Calibri" w:hAnsi="Times New Roman" w:cs="Times New Roman"/>
            <w:sz w:val="28"/>
            <w:szCs w:val="28"/>
          </w:rPr>
          <w:t>цінювання у 5-му класі НУШ: особливості та проблеми наступності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10.Про організацію індивідуального та інклюзивного навчання в 2025-2026 н.р.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11.Про внесення змін до освітньої програми в закладі освіти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12.Про затвердження освітньої програми закладу освіти.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13.Про перерозподіл годин на 2025-2026 н.р. в закладі освіти.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14.Про попередження домашнього насильства та булінгу учасників освітнього процесу, погодження плану роботи на 2025-2026 н.р.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15.Про організацію просвітницької роботи з безпеки життєдіяльності в умовах воєнного стану у 2025-2026 н.р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16.Про Порядок з організації харчування у І семестрі в закладі освіти.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17.Про внесення змін та схвалення оновленої Стратегії розвитку закладу на 2025-2027 рр.</w:t>
      </w:r>
    </w:p>
    <w:p w:rsidR="00A555DE" w:rsidRDefault="00A555D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18.Про психологічну підтримку учасників освітнього процесу під час війни.</w:t>
      </w: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</w:t>
      </w:r>
      <w:r>
        <w:rPr>
          <w:rFonts w:ascii="Times New Roman" w:eastAsia="Calibri" w:hAnsi="Times New Roman" w:cs="Times New Roman"/>
          <w:sz w:val="28"/>
          <w:szCs w:val="28"/>
        </w:rPr>
        <w:t>. СЛУХАЛИ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Людмила КОВАЛЕНКО, директора гімназії, про вибори секретаря педради на 2025-2026 н.р. Подякувала Юлії Брижук, за сумлінне виконання своїх обов’язків. </w:t>
      </w: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ВИСТУПИЛИ: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Людмила САВЧЕНКО, вчитель початкових класів, яка запропонувала на посаду секретаря педагогічних рад Марію Леващук.</w:t>
      </w:r>
    </w:p>
    <w:p w:rsidR="00B773F7" w:rsidRDefault="00B773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УХВАЛИЛИ: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1.Обрати секретарем педагогічної ради вчителя початкових класів Марію Леващук.</w:t>
      </w:r>
    </w:p>
    <w:p w:rsidR="00B773F7" w:rsidRDefault="00B773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СЛУХАЛИ: 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Людмилу КОВАЛЕНКО, директора гімназії</w:t>
      </w:r>
      <w:r>
        <w:rPr>
          <w:rFonts w:ascii="Times New Roman" w:eastAsia="Calibri" w:hAnsi="Times New Roman" w:cs="Times New Roman"/>
          <w:sz w:val="28"/>
          <w:szCs w:val="28"/>
        </w:rPr>
        <w:t>, яка підвела підсумки роботи закладу освіти 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  Створено якісно нові умови для  виконання Закону України «Про освіту», Закону України «Про загальну середню освіту»,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реалізації Концепції НУШ, проведено самооцінювання якості освітніх та управлінських процесів закладу освіти.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з</w:t>
      </w:r>
      <w:r>
        <w:rPr>
          <w:rFonts w:ascii="Times New Roman" w:eastAsia="Calibri" w:hAnsi="Times New Roman" w:cs="Times New Roman"/>
          <w:sz w:val="28"/>
          <w:szCs w:val="28"/>
        </w:rPr>
        <w:t>аклад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освіти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 період з 01.09.2024р. по 30.06.2025р. о</w:t>
      </w:r>
      <w:r>
        <w:rPr>
          <w:rFonts w:ascii="Times New Roman" w:eastAsia="Calibri" w:hAnsi="Times New Roman" w:cs="Times New Roman"/>
          <w:sz w:val="28"/>
          <w:szCs w:val="28"/>
        </w:rPr>
        <w:t>світній процес здійснювався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змішан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Всі здобувачі освіти 4,9, класів отримали документи про освіту. Всі здобувачі освіти 1-8 класів переведені на наступний рік навчання.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Трудові відносини регулювалися відповідно нормативно-правових актів воєнного стану. Всім працівникам закладу освіти надано щорічні відпустки з виплатою одноразової матеріальної допомоги на оздоровлення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Відпустки за власний рахунок не надавалися.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Педагогічний колектив працює над удосконаленням системи оцінювання. Результати навчання здобувачів знань визначають з урахуванням компетентнісного підходу до навчання; Більша частина вчителів застосовує формувальне оцінювання, взаємо і самооцінювання здобувачів знань, яке ґрунтується на позитивному підході, передбачає врахування рівня досягнень учня;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Забезпечувались умови для індивідуального розвитку учнів закладу, стимулювання їх творчої активності, найбільш повну її реалізацію в позаурочний час;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истематично відстежували та корегували результати навчання кожного здобувача знань, застосовуючи внутрішній моніторинг;</w:t>
      </w:r>
    </w:p>
    <w:p w:rsidR="00B773F7" w:rsidRDefault="009F0A7A">
      <w:pPr>
        <w:spacing w:after="0"/>
        <w:ind w:right="4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Діяльність педагогічного колективу була спрямована на забезпечення внутрішньої системи якості освіти шляхом виконання навчальних програм відповідно Державних стандартів;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забезпечувалась відповідність професійних компетентностей вчителів Професійному стандарту вчителя;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вчителі залучались до перспективних моделей педагогічного досвіду, формування нового педагогічного мислення (прагнення до постійного оновлення знань і творчого пошуку, зорієнтованого на особистість учня);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календарні плани вчителі розробляли відповідно Державного стандарту загальної середньої освіти з урахуванням компетентнісного підходу на засадах академічної доброчесності;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забезпечено зростання фахової підготовки вчителів шляхом виконання річного плану підвищення кваліфікації, організацію та вивчення перспективного педагогічного досвіду.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Вчителі під час атестації присвоїли та підтвердили такі категорії: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6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Єрмолаєнко Світлана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присвоїл</w:t>
      </w:r>
      <w:r w:rsidR="00146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A80B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тарифний розряд, Кротенко Наталія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підтвердила раніше присвоєну кваліфікаційну категор</w:t>
      </w:r>
      <w:r w:rsidR="00A80B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ію «спеціаліст вищої категорії», «старший вчитель», Топчій Світлана підтвердила раніше присвоєну кваліфікаційну категорію «спеціаліст вищої категорії»,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Адміністрація закладу освіти сприяла участі вчителів та учнів у науковій, дослідницькій, пошуковій роботі; педпрацівники створювали та  розміщували на освітніх сайтах власні розробки, публікації.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Здійснено самооцінювання якості освітньої діяльності на основі політики і процедур забезпечення якості освіти; 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-</w:t>
      </w:r>
      <w:r>
        <w:rPr>
          <w:rFonts w:ascii="Times New Roman" w:eastAsia="Calibri" w:hAnsi="Times New Roman" w:cs="Times New Roman"/>
          <w:sz w:val="28"/>
          <w:szCs w:val="28"/>
        </w:rPr>
        <w:t>адміністрація співпрацювала із засновником щодо утримання в належному стані будівель, приміщень, обладнання;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забезпечувалась прозорість і відкритість закладу освіту відповідно ст.30 Закону України «Про освіту», здійснювалось звітування директора;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цьому році продовжує функціонувати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створене н</w:t>
      </w:r>
      <w:r>
        <w:rPr>
          <w:rFonts w:ascii="Times New Roman" w:eastAsia="Calibri" w:hAnsi="Times New Roman" w:cs="Times New Roman"/>
          <w:sz w:val="28"/>
          <w:szCs w:val="28"/>
        </w:rPr>
        <w:t>аказом директора формування цивільного захисту з обслуговування укриття, затверджено їх функціональні обов’язки, затверджено план приведення захисної споруди до використання за призначенням, затверджено Інструкцію щодо дій у разі сигналу «Повітряна тривога».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сьогодні укриття може прийняти до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0 осіб. Забезпечено шанцевим інструментом, вогнегасниками, водою технічною і питною, засобами гігієни, аптечкою, додатковими джерелами живлення (сонячні ліхтарі), запасом продуктів (консерви, сухе печиво). Але в умовах, коли повітряні тривоги є частими, освітній процес здійснюватиметься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змішаною та дистанційною формами навчання.</w:t>
      </w:r>
    </w:p>
    <w:p w:rsidR="00B773F7" w:rsidRDefault="00B773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B773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B773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ВИСТУПИЛИ: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1.Володимир ГНАТЕНКО</w:t>
      </w:r>
      <w:r>
        <w:rPr>
          <w:rFonts w:ascii="Times New Roman" w:eastAsia="Calibri" w:hAnsi="Times New Roman" w:cs="Times New Roman"/>
          <w:sz w:val="28"/>
          <w:szCs w:val="28"/>
        </w:rPr>
        <w:t>, педагог-організатор – про підсумки виховної роботи в закладі освіти в умовах правового режиму воєнного стану;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2.Наталія КРОТЕНКО, голова методичного об’єднання вчителів початкових класів про форми оцінювання навчальних досягнень здобувачів знань, формувальне, рівневе оцінювання, підсумки впровадження НУШ; 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3.Людмила САВЧЕНКО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голова ПК– про стимулювання професійної діяльності вчителів.</w:t>
      </w: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.Забезпечити  систему роботи з адаптації та інтеграції здобувачів освіти до освітнього процесу.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Забезпечення постійного зворотного зв’язку учнів у процесі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навчання 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оцінювання;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.Забезпечити розвиток відповідального ставлення до навчання шляхом: активізації участі учнів в організації своєї навчальної діяльності; 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зосередженні освітнього процесу на оволодіння учнями ключовими компетентностями, а не на відтворенні інформації; заохочення і позитивного оцінювання роботи учня;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стандартів;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.Вчителям під час проведення навчальних занять здійснювати наскрізний процесс виховання, поєднувати виховний процесс із формуванням ключових компетентностей та наскрізних умінь учнів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Організовувати виховну роботу в класних колективах відповідно до листа Міністерства освіти і науки України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>.08.202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1/12702-23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«Інформаційні матеріали щодо організації виховного процесу в закладах освіти у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навчальному році».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.Вдосконалювати професійні компетентності для роботи в умовах дистанційного та змішаного навчання;</w:t>
      </w:r>
    </w:p>
    <w:p w:rsidR="00B773F7" w:rsidRDefault="00B773F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.СЛУХАЛИ: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Людмилу КОВАЛЕНКО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директора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гімназії, </w:t>
      </w:r>
      <w:r>
        <w:rPr>
          <w:rFonts w:ascii="Times New Roman" w:eastAsia="Calibri" w:hAnsi="Times New Roman" w:cs="Times New Roman"/>
          <w:sz w:val="28"/>
          <w:szCs w:val="28"/>
        </w:rPr>
        <w:t>з питання вибору форми освітнього процесу 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Організація освітнього процесу залежить від безпекової ситуації в кожному населеному пункті. Структура та тривалість навчального тижня, дня, занять і відпочинку, а також форми організації освітнього процесу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визначаються педагогічною радою закладу освіти в межах часу, передбаченого освітньою програмою (відповідно до обсягу навчального навантаження та з урахуванням вікових особливостей, фізичного, психічного та інтелектуального розвитку здобувачів освіти).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умовах правового режиму воєнного стану можуть бути такі форми навчання: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Освітній процес в очному режимі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Освітній процес у дистанційному режимі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Освітній процес за змішаною формою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мішана форма поєднує очний і дистанційний режими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Форма навчання може змінюватися впродовж навчального року в залежності від безпекової ситуації. </w:t>
      </w: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ВИСТУПИЛИ: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1.Віталіна ЯРЕМЕНКО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вчитель початкових класів – про навчання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початкової ланки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Запропонувала навчання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початкових </w:t>
      </w:r>
      <w:r>
        <w:rPr>
          <w:rFonts w:ascii="Times New Roman" w:eastAsia="Calibri" w:hAnsi="Times New Roman" w:cs="Times New Roman"/>
          <w:sz w:val="28"/>
          <w:szCs w:val="28"/>
        </w:rPr>
        <w:t>клас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організувати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першу зміну з 8:00 години.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2.Інна ПОЛІЩУК</w:t>
      </w:r>
      <w:r>
        <w:rPr>
          <w:rFonts w:ascii="Times New Roman" w:eastAsia="Calibri" w:hAnsi="Times New Roman" w:cs="Times New Roman"/>
          <w:sz w:val="28"/>
          <w:szCs w:val="28"/>
        </w:rPr>
        <w:t>, заступник директора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 ефективність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змішаної форми </w:t>
      </w:r>
      <w:r>
        <w:rPr>
          <w:rFonts w:ascii="Times New Roman" w:eastAsia="Calibri" w:hAnsi="Times New Roman" w:cs="Times New Roman"/>
          <w:sz w:val="28"/>
          <w:szCs w:val="28"/>
        </w:rPr>
        <w:t>навчання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затвердження положення про змішану форму навчання.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1. Організувати освітній процес з 1 вересня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н.р.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 змішаною формою навчання у дві зміни.</w:t>
      </w:r>
    </w:p>
    <w:p w:rsidR="00B773F7" w:rsidRDefault="00B773F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.СЛУХАЛИ: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Людмилу КОВАЛЕНКО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директора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гімназії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 питання затвердження структури і тривалості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навчального року, режиму роботи закладу освіти. В умовах правового режиму воєнного стану педагогічна рада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погоджує </w:t>
      </w:r>
      <w:r>
        <w:rPr>
          <w:rFonts w:ascii="Times New Roman" w:eastAsia="Calibri" w:hAnsi="Times New Roman" w:cs="Times New Roman"/>
          <w:sz w:val="28"/>
          <w:szCs w:val="28"/>
        </w:rPr>
        <w:t>режим і структуру навчального року.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Запропонувала таку структуру навчального року: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семестр – 01.09.202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>
        <w:rPr>
          <w:rFonts w:ascii="Times New Roman" w:eastAsia="Calibri" w:hAnsi="Times New Roman" w:cs="Times New Roman"/>
          <w:sz w:val="28"/>
          <w:szCs w:val="28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семестр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.01.202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29.05.2026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Канікули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будуть залежати від стану енергетичної системи у країні.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Режим роботи п’ятиденний, розклади занять забезпечують умови змішаного та  дистанційного навчання, тривалість уроків у дистанційному форматі, перерв, час на виконання домашніх завдань відповідає Санітарному регламенту.</w:t>
      </w:r>
    </w:p>
    <w:p w:rsidR="00B773F7" w:rsidRDefault="00B773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ВИСТУПИЛИ: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Інна ПОЛІЩУК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заступник директора про схвалення пропонованої структури навчального року та режиму роботи.</w:t>
      </w: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1.Затвердити режим робот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 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структуру  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 CЛУХАЛИ:</w:t>
      </w:r>
    </w:p>
    <w:p w:rsidR="00B773F7" w:rsidRDefault="009F0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Галину ХУДИК, голову методичного об’єднання класних керівників, про правила взаємодії між закладом освіти і батьками.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 освіти надає послугу всебічного розвитку дитини, підготовки її до успішної соціалізації. </w:t>
      </w:r>
    </w:p>
    <w:p w:rsidR="00B773F7" w:rsidRDefault="009F0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</w:rPr>
        <w:t>атьки (законні представники), ма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>
        <w:rPr>
          <w:rFonts w:ascii="Times New Roman" w:hAnsi="Times New Roman" w:cs="Times New Roman"/>
          <w:sz w:val="28"/>
          <w:szCs w:val="28"/>
        </w:rPr>
        <w:t xml:space="preserve">  право брати участь в громадському управлінні закладом, ознайомлюватися з його діяльністю, отримувати консультації щодо виховання та навчання своєї дитини.</w:t>
      </w:r>
    </w:p>
    <w:p w:rsidR="00B773F7" w:rsidRDefault="009F0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Правила взаємодії між закладом освіти та батьками</w:t>
      </w:r>
    </w:p>
    <w:p w:rsidR="00B773F7" w:rsidRDefault="009F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Загальні положення</w:t>
      </w:r>
    </w:p>
    <w:p w:rsidR="00B773F7" w:rsidRDefault="009F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Ці правила регламентують порядок взаємодії між закладом освіти та батьками (законними представниками) учнів.</w:t>
      </w:r>
    </w:p>
    <w:p w:rsidR="00B773F7" w:rsidRDefault="009F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Метою взаємодії є створення сприятливих умов для розвитку, навчання та виховання дітей, а також забезпечення ефективного зворотного зв'язку між школою та батьками.</w:t>
      </w:r>
    </w:p>
    <w:p w:rsidR="00B773F7" w:rsidRDefault="009F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Права та обов'язки батьків</w:t>
      </w:r>
    </w:p>
    <w:p w:rsidR="00B773F7" w:rsidRDefault="009F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Батьки мають право:</w:t>
      </w:r>
    </w:p>
    <w:p w:rsidR="00B773F7" w:rsidRDefault="009F0A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Отримувати інформацію про навчальні плани, програми, рівень успішності, поведінку та розвиток їхньої дитини.</w:t>
      </w:r>
    </w:p>
    <w:p w:rsidR="00B773F7" w:rsidRDefault="009F0A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Брати участь у батьківських зборах, класних та загальношкільних заходах.</w:t>
      </w:r>
    </w:p>
    <w:p w:rsidR="00B773F7" w:rsidRDefault="009F0A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Висловлювати свої пропозиції, зауваження та побажання щодо навчального процесу.</w:t>
      </w:r>
    </w:p>
    <w:p w:rsidR="00B773F7" w:rsidRDefault="009F0A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Отримувати своєчасну інформацію про зміну розкладу занять, заплановані заходи, а також інші важливі шкільні новини.</w:t>
      </w:r>
    </w:p>
    <w:p w:rsidR="00B773F7" w:rsidRDefault="009F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Батьки зобов'язані:</w:t>
      </w:r>
    </w:p>
    <w:p w:rsidR="00B773F7" w:rsidRDefault="009F0A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Регулярно відвідувати батьківські збори та зустрічі з вчителями.</w:t>
      </w:r>
    </w:p>
    <w:p w:rsidR="00B773F7" w:rsidRDefault="009F0A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Забезпечувати умови для виконання дитиною домашніх завдань та підтримувати дисципліну.</w:t>
      </w:r>
    </w:p>
    <w:p w:rsidR="00B773F7" w:rsidRDefault="009F0A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Своєчасно інформувати школу про відсутність дитини з поважних причин та надавати підтверджуючі документи.</w:t>
      </w:r>
    </w:p>
    <w:p w:rsidR="00B773F7" w:rsidRDefault="009F0A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Забезпечувати повагу до прав та обов'язків учителів та інших працівників школи.</w:t>
      </w:r>
    </w:p>
    <w:p w:rsidR="00B773F7" w:rsidRDefault="009F0A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Підтримувати шкільну дисципліну та сприяти формуванню у дитини позитивного ставлення до навчання.</w:t>
      </w:r>
    </w:p>
    <w:p w:rsidR="00B773F7" w:rsidRDefault="009F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Права та обов'язки школи</w:t>
      </w:r>
    </w:p>
    <w:p w:rsidR="00B773F7" w:rsidRDefault="009F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3.1. Школа має право:</w:t>
      </w:r>
    </w:p>
    <w:p w:rsidR="00B773F7" w:rsidRDefault="009F0A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Вимагати від батьків виконання їхніх обов'язків у частині навчання та виховання дітей.</w:t>
      </w:r>
    </w:p>
    <w:p w:rsidR="00B773F7" w:rsidRDefault="009F0A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Залучати батьків до співпраці у проведенні шкільних заходів.</w:t>
      </w:r>
    </w:p>
    <w:p w:rsidR="00B773F7" w:rsidRDefault="009F0A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Ініціювати зустрічі з батьками у випадку виникнення проблемних ситуацій або потреби у додатковому обговоренні питань, пов'язаних з навчанням та поведінкою дитини.</w:t>
      </w:r>
    </w:p>
    <w:p w:rsidR="00B773F7" w:rsidRDefault="009F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Школа зобов'язана:</w:t>
      </w:r>
    </w:p>
    <w:p w:rsidR="00B773F7" w:rsidRDefault="009F0A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Забезпечувати батьків актуальною інформацією щодо навчального процесу, успішності та поведінки їхньої дитини.</w:t>
      </w:r>
    </w:p>
    <w:p w:rsidR="00B773F7" w:rsidRDefault="009F0A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Забезпечувати проведення батьківських зборів не рідше одного разу на семестр.</w:t>
      </w:r>
    </w:p>
    <w:p w:rsidR="00B773F7" w:rsidRDefault="009F0A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Організовувати додаткові консультації та зустрічі для обговорення індивідуальних потреб учнів.</w:t>
      </w:r>
    </w:p>
    <w:p w:rsidR="00B773F7" w:rsidRDefault="009F0A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Вчасно повідомляти батьків про будь-які зміни у навчальному процесі та шкільному розкладі.</w:t>
      </w:r>
    </w:p>
    <w:p w:rsidR="00B773F7" w:rsidRDefault="009F0A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Сприяти створенню умов для ефективного навчання та виховання дітей.</w:t>
      </w:r>
    </w:p>
    <w:p w:rsidR="00B773F7" w:rsidRDefault="00B773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B773F7" w:rsidRDefault="009F0A7A">
      <w:pPr>
        <w:pStyle w:val="ad"/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Класним керівникам та класоводам забезпечувати батьків актуальною інформацією щодо навчального процесу, успішності та поведінки їхньої дитини.</w:t>
      </w:r>
    </w:p>
    <w:p w:rsidR="00B773F7" w:rsidRDefault="009F0A7A">
      <w:pPr>
        <w:pStyle w:val="ad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Класним керівникам та класоводам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>абезпечувати проведення батьківських зборів не рідше одного разу на семестр.</w:t>
      </w:r>
    </w:p>
    <w:p w:rsidR="00B773F7" w:rsidRDefault="009F0A7A">
      <w:pPr>
        <w:pStyle w:val="ad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Класним керівникам та класоводам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рганізовувати додаткові консультації та зустрічі для обговорення індивідуальних потреб учнів.</w:t>
      </w:r>
    </w:p>
    <w:p w:rsidR="00B773F7" w:rsidRDefault="009F0A7A">
      <w:pPr>
        <w:pStyle w:val="ad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Класним керівникам та класоводам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часно повідомляти батьків про будь-які зміни у навчальному процесі та шкільному розкладі.</w:t>
      </w:r>
    </w:p>
    <w:p w:rsidR="00B773F7" w:rsidRDefault="009F0A7A">
      <w:pPr>
        <w:pStyle w:val="ad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Класним керівникам та класоводам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прияти створенню умов для ефективного навчання та виховання дітей.</w:t>
      </w:r>
    </w:p>
    <w:p w:rsidR="00B773F7" w:rsidRDefault="009F0A7A">
      <w:pPr>
        <w:pStyle w:val="ad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Батки </w:t>
      </w:r>
      <w:r>
        <w:rPr>
          <w:sz w:val="28"/>
          <w:szCs w:val="28"/>
        </w:rPr>
        <w:t xml:space="preserve">зобов'язані 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>егулярно відвідувати батьківські збори та зустрічі з вчителями.</w:t>
      </w:r>
    </w:p>
    <w:p w:rsidR="00B773F7" w:rsidRDefault="009F0A7A">
      <w:pPr>
        <w:pStyle w:val="ad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Батки </w:t>
      </w:r>
      <w:r>
        <w:rPr>
          <w:sz w:val="28"/>
          <w:szCs w:val="28"/>
        </w:rPr>
        <w:t xml:space="preserve">зобов'язані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>абезпечувати умови для виконання дитиною домашніх завдань та підтримувати дисципліну.</w:t>
      </w:r>
    </w:p>
    <w:p w:rsidR="00B773F7" w:rsidRDefault="009F0A7A">
      <w:pPr>
        <w:pStyle w:val="ad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Батки </w:t>
      </w:r>
      <w:r>
        <w:rPr>
          <w:sz w:val="28"/>
          <w:szCs w:val="28"/>
        </w:rPr>
        <w:t xml:space="preserve">зобов'язані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воєчасно інформувати школу про відсутність дитини з поважних причин та надавати підтверджуючі документи.</w:t>
      </w:r>
    </w:p>
    <w:p w:rsidR="00B773F7" w:rsidRDefault="00B773F7">
      <w:pPr>
        <w:pStyle w:val="ad"/>
        <w:ind w:left="1440"/>
        <w:jc w:val="both"/>
        <w:rPr>
          <w:sz w:val="28"/>
          <w:szCs w:val="28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CЛУХАЛИ: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Людмилу КОВАЛЕНКО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директора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гімназії </w:t>
      </w:r>
      <w:r>
        <w:rPr>
          <w:rFonts w:ascii="Times New Roman" w:eastAsia="Calibri" w:hAnsi="Times New Roman" w:cs="Times New Roman"/>
          <w:sz w:val="28"/>
          <w:szCs w:val="28"/>
        </w:rPr>
        <w:t>про проект річного плану закладу освіти 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 Запропонувала для обговорення річний план роботи. Річний план розроблено робочою групою, вчителі опрацювали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проект плану, надавали свої пропозиції. План спрямований на розбудову внутрішньої системи забезпечення якості освіти.</w:t>
      </w: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B773F7" w:rsidRDefault="009F0A7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Пого</w:t>
      </w:r>
      <w:r>
        <w:rPr>
          <w:rFonts w:ascii="Times New Roman" w:eastAsia="Calibri" w:hAnsi="Times New Roman" w:cs="Times New Roman"/>
          <w:sz w:val="28"/>
          <w:szCs w:val="28"/>
        </w:rPr>
        <w:t>дити річний план роботи 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B773F7" w:rsidRDefault="00B773F7">
      <w:pPr>
        <w:spacing w:after="0"/>
        <w:ind w:left="114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</w:p>
    <w:p w:rsidR="00B773F7" w:rsidRDefault="009F0A7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Світлану ЄРМОЛАЄНКО, бібліотекаря гімназії, про забезпеченість навчальними підручниками на 2025-2026 н.р. Бібліотекар зазначила, що всі класи, повністю забезпечені навчальними підручниками.</w:t>
      </w: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5-8 класів на 100% забезпечені підручниками за новою програмою НУШ.</w:t>
      </w:r>
    </w:p>
    <w:p w:rsidR="00B773F7" w:rsidRDefault="00B773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УХВАЛИЛИ:</w:t>
      </w: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1.Вважати забезпеченість навчальними підручниками на 2025-2026 н.р. задовільною.</w:t>
      </w:r>
    </w:p>
    <w:p w:rsidR="00B773F7" w:rsidRDefault="00B773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 CЛУХАЛИ:</w:t>
      </w:r>
    </w:p>
    <w:p w:rsidR="00B773F7" w:rsidRDefault="009F0A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Інну ПОЛІЩУК, заступника директора про рекомендацій щодо оцінювання результатів навчання відповідно до наказу МОН України від 02.08.2024 №1093. В</w:t>
      </w:r>
      <w:r>
        <w:rPr>
          <w:rFonts w:ascii="Times New Roman" w:hAnsi="Times New Roman" w:cs="Times New Roman"/>
          <w:sz w:val="28"/>
          <w:szCs w:val="28"/>
        </w:rPr>
        <w:t xml:space="preserve">ідповідно до пункту 8 статті 17 Закону України «Про повну загальну середню освіту», Державного стандарту базової середньої освіти, затвердженого постановою Кабінету Міністрів України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>вересня 2020 р. № 898, з метою організації оцінювання результатів навчання учнів 5 - 9 класів закладів загальної середньої освіти, які здобувають освіту відповідно до нового Державного стандарту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. Рекомендації додаються (додаток 2).</w:t>
      </w:r>
    </w:p>
    <w:p w:rsidR="00B773F7" w:rsidRDefault="00B773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УХВАЛИЛИ:</w:t>
      </w: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1.Затвердити рекомендації щодо оцінювання результатів навчання здобувачів освіти відповідно до Державного стандарту базової середньої освіти, що додаються.</w:t>
      </w:r>
    </w:p>
    <w:p w:rsidR="00B773F7" w:rsidRPr="001464E7" w:rsidRDefault="009F0A7A">
      <w:p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втратив чинність, наказ Міністерства освіти і науки України від 01 квітня 2022 року № 289 «Про затвердження методичних рекомендацій щодо оцінювання навчальних досягнень учнів 5-6 класів, які здобувають освіту відповідно до нового Державного стандарту базової середньої освіти».</w:t>
      </w:r>
    </w:p>
    <w:p w:rsidR="00B773F7" w:rsidRDefault="00B773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9</w:t>
      </w:r>
      <w:r>
        <w:rPr>
          <w:rFonts w:ascii="Times New Roman" w:eastAsia="Calibri" w:hAnsi="Times New Roman" w:cs="Times New Roman"/>
          <w:sz w:val="28"/>
          <w:szCs w:val="28"/>
        </w:rPr>
        <w:t>. СЛУХАЛИ: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Інну ПОЛІЩУК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заступника директора – про оцінювання навчальних досягнень здобувачів освіти початкових класів. Вимоги до обов’язкових результатів навчання учнів молодшого шкільного віку визначені Державним стандартом початкової освіти.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Установлення ступеня досягнення учнями 1‒2-х класів, обов’язкових результатів навчання  3-4 класів здійснюється відповідно до наказів Міністерства освіти і науки України від 13.07.2021 р., №813 «Про затвердження методичних рекомендацій щодо оцінювання результатів навчання учнів 1-4 класів закладів загально середньої освіти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».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Оцінювання навчальних досягнень у 5 класі буде проводитися з врахуванням адаптаційного періоду, впродовж якого не здійснюється поточне та тематичне оцінювання. Тривалість адаптаційного періоду визначається педагогічними працівниками.</w:t>
      </w: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ВИСТУПИЛИ: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1.Юлія БРИЖУК, вчителька польської мови, яка запропонувала тривалість адаптаційного періоду лише 1 місяць.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2.Галина ХУДИК, вчителька математики, зазначила, що адаптаційний період не може тривати 1-2 місяці, оскільки розриватиметься тематичне оцінювання. Запропонувала ввести адаптаційний період впродовж І семестру.</w:t>
      </w: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УХВАЛИЛИ: </w:t>
      </w:r>
    </w:p>
    <w:p w:rsidR="00B773F7" w:rsidRDefault="009F0A7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Навчальні досягнення учнів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підлягають вербальному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оцінюванню. </w:t>
      </w:r>
    </w:p>
    <w:p w:rsidR="00B773F7" w:rsidRDefault="009F0A7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2. Навчальні досягнення учнів 3-4х класів підлягають рівневому оцінюванню. 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3. </w:t>
      </w:r>
      <w:r>
        <w:rPr>
          <w:rFonts w:ascii="Times New Roman" w:eastAsia="Calibri" w:hAnsi="Times New Roman" w:cs="Times New Roman"/>
          <w:sz w:val="28"/>
          <w:szCs w:val="28"/>
        </w:rPr>
        <w:t>В перш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семестрі</w:t>
      </w:r>
      <w:r>
        <w:rPr>
          <w:rFonts w:ascii="Times New Roman" w:eastAsia="Calibri" w:hAnsi="Times New Roman" w:cs="Times New Roman"/>
          <w:sz w:val="28"/>
          <w:szCs w:val="28"/>
        </w:rPr>
        <w:t>(вересень-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грудень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н.р.) триватиме адаптаційний період, впродовж якого не здійснюється поточне та тематичне оцінювання.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Результати навчальних досягнень учня/учениці 5класу з переліку предметів, визначених освітньою програмою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рівнево </w:t>
      </w:r>
      <w:r>
        <w:rPr>
          <w:rFonts w:ascii="Times New Roman" w:eastAsia="Calibri" w:hAnsi="Times New Roman" w:cs="Times New Roman"/>
          <w:sz w:val="28"/>
          <w:szCs w:val="28"/>
        </w:rPr>
        <w:t>відображатимуться в Свідоцтві досягнень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І семестрі та бально у ІІ семестрі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забезпечення наступності між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ідходами до оцінювання результатів навчання здобувачів початкової та базової середньої освіти, підсумкове та проміжне оцінювання результатів навчання учнів здійснювати за рівневою шкалою, а його результати позначати словами або відповідними літерами:«початковий (П)», «середній» (С), «достатній» (Д), «високий (В)», та супроводжувати вербальною характеристикою з орієнтацією на досягнення учня / учениці.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У класному журналі і в Свідоцтві досягнень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</w:t>
      </w:r>
      <w:r>
        <w:rPr>
          <w:rFonts w:ascii="Times New Roman" w:eastAsia="Calibri" w:hAnsi="Times New Roman" w:cs="Times New Roman"/>
          <w:sz w:val="28"/>
          <w:szCs w:val="28"/>
        </w:rPr>
        <w:t>виставленн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підсумкової оцінки у відповідних графах результатів навчання зазначати першу літеру («В», «Д», «С», «П»), що відповідає назві рівня досягнень орієнтовних критеріїв оцінювання результатів навчання з предметів.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 Систему оцінювання результатів навчання в освітніх галузях «Мистецтво», «Соціальна та здоров’язбережувальна», «Фізична культура» здійснювати на позитивному ставленні до кожного учня, і враховувати не рівень недоліків та прорахунків, а рівень особистих досягнень.</w:t>
      </w:r>
    </w:p>
    <w:p w:rsidR="00B773F7" w:rsidRDefault="00B773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10. СЛУХАЛИ:</w:t>
      </w:r>
    </w:p>
    <w:p w:rsidR="00B773F7" w:rsidRPr="001464E7" w:rsidRDefault="009F0A7A">
      <w:pPr>
        <w:spacing w:after="0"/>
        <w:ind w:firstLine="708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1.Людмилу КОВАЛЕНКО –директора закладу освіти, про організацію навчання учнів з особливими освітніми потребами у 1, 6 та 8 класах з інклюзивною формою навчання, проведення корекційно-розвиткових занять відповідними вчителями, та організацію навчання учнів за індивідуальною формою навчання у 2, 3, 4, 7, 8 класах на 2025-2026 н.р. Директорка зазначила, що дане навчання організовується виключно на базі поданих батьками відповідних заяв.</w:t>
      </w:r>
    </w:p>
    <w:p w:rsidR="00B773F7" w:rsidRDefault="009F0A7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2.Інну ПОЛІЩУК – заступника директора з навчально-виховної роботи, яка представила для затвердження Робочий навчальний план для індивідуального навчання учнів 2, 3, 4, 7, 8 класів на 2025-2026 навчальний рік.</w:t>
      </w:r>
    </w:p>
    <w:p w:rsidR="00B773F7" w:rsidRDefault="00B773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УХВАЛИЛИ:</w:t>
      </w: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Організувати у 2025-2026 н.р. роботу класів з інклюзивною формою навчання (</w:t>
      </w:r>
      <w:r w:rsidR="00A80BC5">
        <w:rPr>
          <w:rFonts w:ascii="Times New Roman" w:hAnsi="Times New Roman" w:cs="Times New Roman"/>
          <w:sz w:val="28"/>
          <w:szCs w:val="28"/>
          <w:lang w:val="uk-UA"/>
        </w:rPr>
        <w:t xml:space="preserve">1 клас для Марченка Артема Максимовича 01.02.2018 р.н.,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клас для Гарбара Артема Юрійовича 08.09.2012 р.н., 8 клас для Козлівської Інни Володимирівни 14.05.2012 р.н.) згідно поданих заяв </w:t>
      </w:r>
      <w:r w:rsidR="00A80BC5">
        <w:rPr>
          <w:rFonts w:ascii="Times New Roman" w:hAnsi="Times New Roman" w:cs="Times New Roman"/>
          <w:sz w:val="28"/>
          <w:szCs w:val="28"/>
          <w:lang w:val="uk-UA"/>
        </w:rPr>
        <w:t xml:space="preserve">Марченко Тетяни Василівни, </w:t>
      </w:r>
      <w:r>
        <w:rPr>
          <w:rFonts w:ascii="Times New Roman" w:hAnsi="Times New Roman" w:cs="Times New Roman"/>
          <w:sz w:val="28"/>
          <w:szCs w:val="28"/>
          <w:lang w:val="uk-UA"/>
        </w:rPr>
        <w:t>Гарбар Оксани Валеріївни, Козлівської Людмили Михайлівни.</w:t>
      </w: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Організувати у 2025-2026 н.р. роботу для учнів за індивідуальною формою навчання (</w:t>
      </w:r>
      <w:r w:rsidR="00A80BC5">
        <w:rPr>
          <w:rFonts w:ascii="Times New Roman" w:hAnsi="Times New Roman" w:cs="Times New Roman"/>
          <w:sz w:val="28"/>
          <w:szCs w:val="28"/>
          <w:lang w:val="uk-UA"/>
        </w:rPr>
        <w:t xml:space="preserve">2 клас Дорошенка Даніїла Романовича 02.10.2018 р.н,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клас Кисиленка Артема Сергійовича 23.01.2016 р.н., </w:t>
      </w:r>
      <w:r w:rsidR="00A80BC5">
        <w:rPr>
          <w:rFonts w:ascii="Times New Roman" w:hAnsi="Times New Roman" w:cs="Times New Roman"/>
          <w:sz w:val="28"/>
          <w:szCs w:val="28"/>
          <w:lang w:val="uk-UA"/>
        </w:rPr>
        <w:t xml:space="preserve">4 клас Гребінчука Тимофія Сергійовича 25.10.2015 р.н.,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 клас Семко Вікторії Віталіївни 05.12. 2011 р.н., 8 клас Коржикова Андрія Андрійовича 12.09.2011 р.н.) відповідно до заяв батьків.  </w:t>
      </w: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Робочий навчальний план за індивідуальною формою навчання учнів на 2025-2026 навчальний рік вважати погодженим.</w:t>
      </w:r>
    </w:p>
    <w:p w:rsidR="00B773F7" w:rsidRDefault="00B773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11. СЛУХАЛИ:</w:t>
      </w:r>
    </w:p>
    <w:p w:rsidR="00B773F7" w:rsidRDefault="009F0A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Людмилу КОВАЛЕНКО –директора закладу освіти, п</w:t>
      </w:r>
      <w:r>
        <w:rPr>
          <w:rFonts w:ascii="Times New Roman" w:hAnsi="Times New Roman" w:cs="Times New Roman"/>
          <w:sz w:val="28"/>
          <w:szCs w:val="28"/>
        </w:rPr>
        <w:t xml:space="preserve">ро внесення змін до типової освітньої програми для 5 - 9 класів закладів загальної середньої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>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наказу МОН від 09.08.2024 №1120. </w:t>
      </w:r>
      <w:r>
        <w:rPr>
          <w:rFonts w:ascii="Times New Roman" w:hAnsi="Times New Roman" w:cs="Times New Roman"/>
          <w:sz w:val="28"/>
          <w:szCs w:val="28"/>
        </w:rPr>
        <w:t>Відповідно до частини другої статті 11 Закону України «Про повну загальну середню освіту», пункту 8 Положення про Міністерство освіти і науки України, затвердженого постановою Кабінету' Міністрів України від 16 жовтня 2014 року № 630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. Людмила Коваленко ознайомила педагогічний колектив з типовою освітньою програмою для 5-9 класів закладів загальної середньої освіти, з типовим навчальним планом для 5-9 класів закладів загальної середньої освіти затверженими наказом Міністерства освіти і науки України 19.02.2021 № 235 (в редакції наказу Міністерства освіти і науки України від 09.08.2024 №1120.</w:t>
      </w:r>
    </w:p>
    <w:p w:rsidR="00B773F7" w:rsidRDefault="00B773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УХВАЛИЛИ:</w:t>
      </w: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Вчителям-предметникам ознайомитися зі змінами до Типової освітньої програми для 5 - 9 класів закладів загальної середньої освіти, затвердженої наказом Міністерства освіти і науки України від 19,02.2021 № 235, які викладені у новій редакції, що додається.</w:t>
      </w: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Вчителям-предметникам враховувати зміни у типовій освітній програмі при створенні календарно-тематичних планувань.</w:t>
      </w: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3.Враховувати обов’язкові та рекомендовані підходи до розроблення закладами загальної середньої освіти та використання ними в освітній діяльності освітніх програм на кожному циклі (адаптаційний цикл та цикл базового предметного навчання) базової середньої освіти.</w:t>
      </w:r>
    </w:p>
    <w:p w:rsidR="00B773F7" w:rsidRDefault="00B773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СЛУХАЛИ:</w:t>
      </w:r>
    </w:p>
    <w:p w:rsidR="00B773F7" w:rsidRDefault="009F0A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Людмилу КОВАЛЕНКО –директора закладу освіти, п</w:t>
      </w:r>
      <w:r>
        <w:rPr>
          <w:rFonts w:ascii="Times New Roman" w:hAnsi="Times New Roman" w:cs="Times New Roman"/>
          <w:sz w:val="28"/>
          <w:szCs w:val="28"/>
        </w:rPr>
        <w:t xml:space="preserve">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>типової освітньої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5 - 9 класів закладів загальної середньої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>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наказу МОН від 09.08.2024 №1120.</w:t>
      </w:r>
    </w:p>
    <w:p w:rsidR="00B773F7" w:rsidRDefault="00B773F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УХВАЛИЛИ:</w:t>
      </w:r>
    </w:p>
    <w:p w:rsidR="00B773F7" w:rsidRDefault="009F0A7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</w:t>
      </w:r>
      <w:r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освітн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для 5 - 9 класів закладів загальної середньої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>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наказу МОН від 09.08.2024 №1120.</w:t>
      </w:r>
    </w:p>
    <w:p w:rsidR="00B773F7" w:rsidRDefault="00B773F7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СЛУХАЛИ:</w:t>
      </w: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Інну ПОЛІЩУК – заступника директора з навчально-виховної роботи про перерозподіл годин на 2025-206 н.р. в закладі освіти. Навчальне навантаження в типових навчальних планах орієнтоване на визначений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базовим навчальним планом Державного стандарту діапазон мінімальної та максимальної кількості годин у межах кожної освітньої галузі на адаптаційному та предметному циклах навчання базової середньої освіти. У типовому навчальному плані визначено години навчального навантаження для перерозподілу між освітніми компонентами.</w:t>
      </w:r>
    </w:p>
    <w:p w:rsidR="001D29F9" w:rsidRDefault="001D29F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УХВАЛИЛИ:</w:t>
      </w:r>
    </w:p>
    <w:p w:rsidR="00B773F7" w:rsidRDefault="009F0A7A">
      <w:pPr>
        <w:pStyle w:val="ad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Перерозподілити години між різними освітніми галузями, ураховуючи особливості організації освітнього процесу в закладі освіти й індивідуальні освітні потреби здобувачів освіти.</w:t>
      </w:r>
    </w:p>
    <w:p w:rsidR="00B773F7" w:rsidRDefault="009F0A7A">
      <w:pPr>
        <w:pStyle w:val="ad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перелік навчальних предметів для реалізації кожної навчальної галузі.</w:t>
      </w:r>
    </w:p>
    <w:p w:rsidR="00B773F7" w:rsidRDefault="009F0A7A">
      <w:pPr>
        <w:pStyle w:val="ad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Затвердити перерозподіл годин на 2025-2026 н.р. в закладі освіти</w:t>
      </w:r>
      <w:r>
        <w:rPr>
          <w:sz w:val="28"/>
          <w:szCs w:val="28"/>
          <w:lang w:val="uk-UA"/>
        </w:rPr>
        <w:t>.</w:t>
      </w: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СЛУХАЛИ: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Людмилу ГУБАНЬ, соціального педагога та практичного психолога, про попередження домашнього насильства та булінгу учасників освітнього процесу, погодження плану роботи на 2025-2026 н.р. Людмила Павлівна ознайомила педагогічний колектив з планом заходів спрямованих на попередження, запобігання та протидію домашньому насильству та булінгу учасників освітнього процесу відповідно до </w:t>
      </w:r>
      <w:r>
        <w:rPr>
          <w:rFonts w:ascii="Times New Roman" w:eastAsiaTheme="minorEastAsia" w:hAnsi="Times New Roman" w:cs="Times New Roman"/>
          <w:color w:val="FFFFFF" w:themeColor="background1"/>
          <w:kern w:val="2"/>
          <w:sz w:val="80"/>
          <w:szCs w:val="80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Закону України від 18.12.2019 року № 2657-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внесення змін до деяких законодавчих актів України щодо протидії булінгу»,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Закон України «Про освіту» доповнено пунктом, яким передбачено, що БУЛІНГ (цькування) це діяння (дії або бездіяльність)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комунікацій.</w:t>
      </w:r>
    </w:p>
    <w:p w:rsidR="00B773F7" w:rsidRDefault="00B773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1.Призначити Поліщук І.О. уповноваженою особою щодо здійснення невідкладних заходів реагування на факти домашнього насильства, булінгу та інших проявів жорстокого поводження з дітьми.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 Погодити план заходів щодо попередження насильства.</w:t>
      </w: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15. СЛУХАЛИ: 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Інну ПОЛІЩУК про організацію просвітницької роботи з безпеки життєдіяльності в умовах воєнного стану у 2025-2026 н.р. Інна Олександрівна ознайомила з планом проведення профілактичної роботи серед учасників освітнього процесу щодо дотримання правил безпечної поведінки, формування вміння прогнозувати небезпечні ситуації 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знаходити правильні рішення щодо безпечного виходу з цих ситуацій, прищеплення навичок обережної поведінки в надзвичайних ситуаціях  та бережливого ставлення до збереження свого здоров’я, життя та життя оточуючих, підняття рівня інформаційно–просвітницької роботи з питань безпечної життєдіяльності учасників освітнього процесу в умовах воєнного стану  в закладі. </w:t>
      </w:r>
    </w:p>
    <w:p w:rsidR="00B773F7" w:rsidRDefault="00B773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ВИСТУПИЛИ: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1.Людмила ФЕДОРЧУК, медична сестра, про підготовку учасників освітнього процесу до дій в надзвичайних ситуаціях, до подолання стресів та тривожності, адже безпека під час війни починається з обізнаності.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2.Антон ФЕДЧЕНКО, вчитель фізичної культури, про правила безпеки в умовах воєнного стану, при загрозі радіаційної небезпеки, хімічної атаки. Значна увага була приділена інформації по уникненню уражень вибухонебезпечними предметами.</w:t>
      </w:r>
    </w:p>
    <w:p w:rsidR="00B773F7" w:rsidRDefault="00B773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УХВАЛИЛИ: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1.Класним керівникам провести години спілкування з елементами практичних занять, вікторин, розробок  пам’яток дій у кризових ситуаціях, розглянути поради та алгоритм дій при надзвичайних ситуаціях.</w:t>
      </w:r>
    </w:p>
    <w:p w:rsidR="00B773F7" w:rsidRDefault="00B773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16. СЛУХАЛИ: </w:t>
      </w:r>
    </w:p>
    <w:p w:rsidR="00B773F7" w:rsidRPr="0090377B" w:rsidRDefault="009F0A7A" w:rsidP="0090377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Людмилу КОВАЛЕНКО, директора закладу освіти, про Порядок з організації харчування у закладі освіти. Відповідно  до  законів України  «Про освіту», «Про повну загальну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середню освіту», «Про місцеве самоврядування в Україні», </w:t>
      </w:r>
      <w:r w:rsidR="00E57A82">
        <w:rPr>
          <w:rFonts w:ascii="Times New Roman" w:hAnsi="Times New Roman" w:cs="Times New Roman"/>
          <w:sz w:val="28"/>
          <w:szCs w:val="28"/>
          <w:lang w:val="uk-UA"/>
        </w:rPr>
        <w:t>рішень сесії Таращанської міської ради від 24.12.2024 № 8116-73-</w:t>
      </w:r>
      <w:r w:rsidR="00E57A82">
        <w:rPr>
          <w:rFonts w:ascii="Times New Roman" w:hAnsi="Times New Roman" w:cs="Times New Roman"/>
          <w:sz w:val="28"/>
          <w:szCs w:val="28"/>
          <w:lang w:val="en-GB"/>
        </w:rPr>
        <w:t>VIII</w:t>
      </w:r>
      <w:r w:rsidR="00E57A82" w:rsidRPr="00E57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A82">
        <w:rPr>
          <w:rFonts w:ascii="Times New Roman" w:hAnsi="Times New Roman" w:cs="Times New Roman"/>
          <w:sz w:val="28"/>
          <w:szCs w:val="28"/>
          <w:lang w:val="uk-UA"/>
        </w:rPr>
        <w:t xml:space="preserve">«Про організацію </w:t>
      </w:r>
      <w:r w:rsidR="0090377B">
        <w:rPr>
          <w:rFonts w:ascii="Times New Roman" w:hAnsi="Times New Roman" w:cs="Times New Roman"/>
          <w:sz w:val="28"/>
          <w:szCs w:val="28"/>
          <w:lang w:val="uk-UA"/>
        </w:rPr>
        <w:t>харчування в закладах освіти Таращанської міської ради у 2025 році», від 24.12.2024 № 8117-73-</w:t>
      </w:r>
      <w:r w:rsidR="0090377B">
        <w:rPr>
          <w:rFonts w:ascii="Times New Roman" w:hAnsi="Times New Roman" w:cs="Times New Roman"/>
          <w:sz w:val="28"/>
          <w:szCs w:val="28"/>
          <w:lang w:val="en-GB"/>
        </w:rPr>
        <w:t>VIII</w:t>
      </w:r>
      <w:r w:rsidR="0090377B" w:rsidRPr="00903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77B">
        <w:rPr>
          <w:rFonts w:ascii="Times New Roman" w:hAnsi="Times New Roman" w:cs="Times New Roman"/>
          <w:sz w:val="28"/>
          <w:szCs w:val="28"/>
          <w:lang w:val="uk-UA"/>
        </w:rPr>
        <w:t>«Про організацію роботи Опорної кухні на базі Таращанського академічного ліцею «Успіх» Таращанської міської ради», від 26.08.2025 №</w:t>
      </w:r>
      <w:r w:rsidR="00E57A82">
        <w:rPr>
          <w:rFonts w:ascii="Times New Roman" w:hAnsi="Times New Roman" w:cs="Times New Roman"/>
          <w:sz w:val="28"/>
          <w:szCs w:val="28"/>
          <w:lang w:val="uk-UA"/>
        </w:rPr>
        <w:t>8915-85-</w:t>
      </w:r>
      <w:r w:rsidR="00E57A82">
        <w:rPr>
          <w:rFonts w:ascii="Times New Roman" w:hAnsi="Times New Roman" w:cs="Times New Roman"/>
          <w:sz w:val="28"/>
          <w:szCs w:val="28"/>
          <w:lang w:val="en-GB"/>
        </w:rPr>
        <w:t>VIII</w:t>
      </w:r>
      <w:r w:rsidR="0090377B">
        <w:rPr>
          <w:rFonts w:ascii="Times New Roman" w:hAnsi="Times New Roman" w:cs="Times New Roman"/>
          <w:sz w:val="28"/>
          <w:szCs w:val="28"/>
          <w:lang w:val="uk-UA"/>
        </w:rPr>
        <w:t xml:space="preserve"> «Про встановлення вартості харчування в закладах освіти Таращанської міської ради з 01 вересня 2025 року», Наказу відділу освіти Таращанської міської ради від 28.08.2025 № 117/01-08 «Про організацію харчування у закладах загальної середньої освіти Таращанської міської ради у І семестрі 2025-2026 навчального року».</w:t>
      </w:r>
    </w:p>
    <w:p w:rsidR="00B773F7" w:rsidRDefault="001D29F9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9F0A7A">
        <w:rPr>
          <w:rFonts w:ascii="Times New Roman" w:eastAsia="Calibri" w:hAnsi="Times New Roman" w:cs="Times New Roman"/>
          <w:sz w:val="28"/>
          <w:szCs w:val="28"/>
          <w:lang w:val="uk-UA"/>
        </w:rPr>
        <w:t>УХВАЛИЛИ:</w:t>
      </w:r>
    </w:p>
    <w:p w:rsidR="00B773F7" w:rsidRDefault="009F0A7A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1.Затвердити Порядок організації харчування дітей у закладі освіти.</w:t>
      </w:r>
    </w:p>
    <w:p w:rsidR="00B773F7" w:rsidRDefault="009F0A7A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Організувати харчування </w:t>
      </w:r>
      <w:r w:rsidR="0090377B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 1-4 класів та дітей пільгових категорій відповідно до заяв батьків.</w:t>
      </w:r>
    </w:p>
    <w:p w:rsidR="0090377B" w:rsidRDefault="0090377B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3.Організувати харчування для дітей 5-9 класів</w:t>
      </w:r>
      <w:r w:rsidR="006F5FF5">
        <w:rPr>
          <w:rFonts w:ascii="Times New Roman" w:hAnsi="Times New Roman" w:cs="Times New Roman"/>
          <w:sz w:val="28"/>
          <w:szCs w:val="28"/>
          <w:lang w:val="uk-UA"/>
        </w:rPr>
        <w:t xml:space="preserve"> непільгових категорій за рахунок коштів батьків на умовах оплати вартості продуктового набору, необхідного для організації харчування.</w:t>
      </w: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>. CЛУХАЛИ: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Людмилу КОВАЛЕНКО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директора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гімназії, яка ознайомила присутніх  щодо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змін у Стратегії розвитку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закладу освіти 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 рр.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73F7" w:rsidRDefault="00B773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B773F7" w:rsidRDefault="001D29F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Схвалити</w:t>
      </w:r>
      <w:r w:rsidR="009F0A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A7A">
        <w:rPr>
          <w:rFonts w:ascii="Times New Roman" w:eastAsia="Calibri" w:hAnsi="Times New Roman" w:cs="Times New Roman"/>
          <w:sz w:val="28"/>
          <w:szCs w:val="28"/>
          <w:lang w:val="uk-UA"/>
        </w:rPr>
        <w:t>оновлену Стратегію розвитку закладу</w:t>
      </w:r>
      <w:r w:rsidR="009F0A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освіти </w:t>
      </w:r>
      <w:r w:rsidR="009F0A7A">
        <w:rPr>
          <w:rFonts w:ascii="Times New Roman" w:eastAsia="Calibri" w:hAnsi="Times New Roman" w:cs="Times New Roman"/>
          <w:sz w:val="28"/>
          <w:szCs w:val="28"/>
        </w:rPr>
        <w:t>на 202</w:t>
      </w:r>
      <w:r w:rsidR="009F0A7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9F0A7A">
        <w:rPr>
          <w:rFonts w:ascii="Times New Roman" w:eastAsia="Calibri" w:hAnsi="Times New Roman" w:cs="Times New Roman"/>
          <w:sz w:val="28"/>
          <w:szCs w:val="28"/>
        </w:rPr>
        <w:t>-202</w:t>
      </w:r>
      <w:r w:rsidR="009F0A7A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9F0A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A7A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9F0A7A">
        <w:rPr>
          <w:rFonts w:ascii="Times New Roman" w:eastAsia="Calibri" w:hAnsi="Times New Roman" w:cs="Times New Roman"/>
          <w:sz w:val="28"/>
          <w:szCs w:val="28"/>
        </w:rPr>
        <w:t>р</w:t>
      </w:r>
      <w:r w:rsidR="009F0A7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4A6A73" w:rsidRDefault="004A6A73" w:rsidP="004A6A7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>. CЛУХАЛИ:</w:t>
      </w:r>
    </w:p>
    <w:p w:rsidR="004A6A73" w:rsidRPr="004A6A73" w:rsidRDefault="004A6A73" w:rsidP="004A6A73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Людмилу ГУБАНЬ, практичного психолога та соціального педагога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мназії. 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Війна в Україні стала стресом для усіх учасників освітнього процесу. За таких умов істотно зростає роль всіх педагогічних працівників, які можуть надавати першу психологічну допомогу та підтримку усім учасникам осві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нього процесу відповідно до цілей та завдань функціонування системи осв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і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ти.</w:t>
      </w:r>
    </w:p>
    <w:p w:rsidR="004A6A73" w:rsidRPr="004A6A73" w:rsidRDefault="004A6A73" w:rsidP="004A6A73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Перша психологічна допомога – це сукупність заходів загальнолюдської пі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тримки та практичної допомоги ближнім, які відчувають емоційне напр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у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ження та страждання. Таку допомогу може надати не лише практичний пс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и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холог, а також вчитель, знайомий з правилами надання першої психологічної допомоги. Її надання не передбачає значної професійної підготовки, доста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ньо педагогічних знань, отриманих в межах загальноосвітнього психологі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ч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ного інформування, і природної здатності проявляти співчуття та людяність.</w:t>
      </w:r>
    </w:p>
    <w:p w:rsidR="004A6A73" w:rsidRPr="004A6A73" w:rsidRDefault="004A6A73" w:rsidP="004A6A73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Зауважив, що в теперішніх умовах бажано провести адаптаційний період для учнів, відкоригувати черговість вивчення навчального матеріалу відповідно до актуальних потреб учнів, опанувати методику проведення спеціальних вправ на кожному уроці для формування навичок у дітей вміння керувати собою.</w:t>
      </w:r>
    </w:p>
    <w:p w:rsidR="004A6A73" w:rsidRDefault="004A6A73" w:rsidP="004A6A73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4A6A73" w:rsidRPr="004A6A73" w:rsidRDefault="004A6A73" w:rsidP="004A6A73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ВИСТУПИЛИ:</w:t>
      </w:r>
    </w:p>
    <w:p w:rsidR="004A6A73" w:rsidRPr="004A6A73" w:rsidRDefault="004A6A73" w:rsidP="004A6A73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Світлана Майстренко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 вчитель англійської мови, яка зауважила, що слід особливу увагу приділити дітям з числа внутрішньо переміщених осіб, які потребують психологічної підтримки для адаптації у новому колективі.</w:t>
      </w:r>
    </w:p>
    <w:p w:rsidR="00A555DE" w:rsidRDefault="004A6A73" w:rsidP="00A555DE">
      <w:pPr>
        <w:shd w:val="clear" w:color="auto" w:fill="FFFFFF"/>
        <w:suppressAutoHyphens w:val="0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4A6A73"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  <w:t> </w:t>
      </w:r>
    </w:p>
    <w:p w:rsidR="004A6A73" w:rsidRPr="004A6A73" w:rsidRDefault="004A6A73" w:rsidP="00A555DE">
      <w:pPr>
        <w:shd w:val="clear" w:color="auto" w:fill="FFFFFF"/>
        <w:suppressAutoHyphens w:val="0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УХВАЛИЛИ</w:t>
      </w:r>
      <w:r w:rsidRPr="004A6A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uk-UA"/>
        </w:rPr>
        <w:t>:</w:t>
      </w:r>
    </w:p>
    <w:p w:rsidR="004A6A73" w:rsidRPr="004A6A73" w:rsidRDefault="004A6A73" w:rsidP="004A6A73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Усім педагогічним працівникам впродовж навчального року:</w:t>
      </w:r>
    </w:p>
    <w:p w:rsidR="004A6A73" w:rsidRPr="004A6A73" w:rsidRDefault="004A6A73" w:rsidP="004A6A73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провести адаптаційний період для здобувачів освіти ліцею терміном 1 місяць;</w:t>
      </w:r>
    </w:p>
    <w:p w:rsidR="004A6A73" w:rsidRPr="004A6A73" w:rsidRDefault="004A6A73" w:rsidP="004A6A73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відкоригувати черговість вивчення навчального матеріалу відповідно до актуальних потреб здобувачів освіти;</w:t>
      </w:r>
    </w:p>
    <w:p w:rsidR="004A6A73" w:rsidRPr="004A6A73" w:rsidRDefault="004A6A73" w:rsidP="004A6A73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lastRenderedPageBreak/>
        <w:t>дітям, які вимушено переселилися з зони бойових дій, приділити особл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и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ву увагу;</w:t>
      </w:r>
    </w:p>
    <w:p w:rsidR="004A6A73" w:rsidRPr="004A6A73" w:rsidRDefault="004A6A73" w:rsidP="004A6A73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застосовувати спеціальні вправи на кожному уроці для формування нав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и</w:t>
      </w:r>
      <w:r w:rsidRPr="004A6A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uk-UA"/>
        </w:rPr>
        <w:t>чок у дітей вміння керувати собою.</w:t>
      </w:r>
    </w:p>
    <w:p w:rsidR="00B773F7" w:rsidRDefault="00B773F7" w:rsidP="004A6A7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1D29F9" w:rsidRDefault="001D29F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Людмила КОВАЛЕНКО</w:t>
      </w:r>
    </w:p>
    <w:p w:rsidR="00B773F7" w:rsidRDefault="009F0A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</w:t>
      </w:r>
      <w:r w:rsidR="004A6A73">
        <w:rPr>
          <w:rFonts w:ascii="Times New Roman" w:eastAsia="Calibri" w:hAnsi="Times New Roman" w:cs="Times New Roman"/>
          <w:sz w:val="28"/>
          <w:szCs w:val="28"/>
          <w:lang w:val="uk-UA"/>
        </w:rPr>
        <w:t>Марія ЛЕВАЩУК</w:t>
      </w: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F5FF5" w:rsidRDefault="006F5FF5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1 </w:t>
      </w:r>
    </w:p>
    <w:p w:rsidR="00B773F7" w:rsidRDefault="00B773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Список педагогічних працівників присутніх на педраді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 Губань Людмила Павлівна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 Коваленко Людмила Василівна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 Кротенко Наталія Миколаївна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 Єрмолаєнко Світлана Станіславівна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5. Леващук Марія Миколаївна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 Гнатенко Володимир Вікторович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7. Майстренко Світлана Володимирівна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8. Міхолап Ірина Петрівна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9. Заверталюк Олександр Петрович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10. Поліщук Інна Олександрівна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11. Савченко Людмила Анатоліївна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12. Середюк Ірина Анатоліївна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13. Федченко Антон Леонідович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14. Худик Галина Михайлівна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15. Яременко Віталіна Миколаївна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16.Брижук Юлія Сергіївна</w:t>
      </w:r>
    </w:p>
    <w:p w:rsidR="00B773F7" w:rsidRDefault="009F0A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17.Худик Петро Володимирович</w:t>
      </w:r>
    </w:p>
    <w:p w:rsidR="00B773F7" w:rsidRDefault="00B773F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773F7" w:rsidRDefault="00B773F7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773F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279"/>
    <w:multiLevelType w:val="multilevel"/>
    <w:tmpl w:val="23FE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31137"/>
    <w:multiLevelType w:val="multilevel"/>
    <w:tmpl w:val="34B449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F21BFE"/>
    <w:multiLevelType w:val="multilevel"/>
    <w:tmpl w:val="243C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2D908B5"/>
    <w:multiLevelType w:val="multilevel"/>
    <w:tmpl w:val="533E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45D050D"/>
    <w:multiLevelType w:val="multilevel"/>
    <w:tmpl w:val="FB70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9E6417E"/>
    <w:multiLevelType w:val="multilevel"/>
    <w:tmpl w:val="98D0E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B027B71"/>
    <w:multiLevelType w:val="multilevel"/>
    <w:tmpl w:val="E82EACD8"/>
    <w:lvl w:ilvl="0">
      <w:start w:val="1"/>
      <w:numFmt w:val="decimal"/>
      <w:lvlText w:val="%1."/>
      <w:lvlJc w:val="left"/>
      <w:pPr>
        <w:tabs>
          <w:tab w:val="num" w:pos="0"/>
        </w:tabs>
        <w:ind w:left="114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1" w:hanging="180"/>
      </w:pPr>
    </w:lvl>
  </w:abstractNum>
  <w:abstractNum w:abstractNumId="7">
    <w:nsid w:val="73BD6940"/>
    <w:multiLevelType w:val="multilevel"/>
    <w:tmpl w:val="1C5A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5E6D95"/>
    <w:multiLevelType w:val="multilevel"/>
    <w:tmpl w:val="952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F7"/>
    <w:rsid w:val="001464E7"/>
    <w:rsid w:val="001D29F9"/>
    <w:rsid w:val="004A6A73"/>
    <w:rsid w:val="006F5FF5"/>
    <w:rsid w:val="0090377B"/>
    <w:rsid w:val="009F0A7A"/>
    <w:rsid w:val="00A555DE"/>
    <w:rsid w:val="00A80BC5"/>
    <w:rsid w:val="00B773F7"/>
    <w:rsid w:val="00E57A82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61D71"/>
  </w:style>
  <w:style w:type="character" w:customStyle="1" w:styleId="a5">
    <w:name w:val="Нижний колонтитул Знак"/>
    <w:basedOn w:val="a0"/>
    <w:link w:val="a6"/>
    <w:uiPriority w:val="99"/>
    <w:qFormat/>
    <w:rsid w:val="00761D71"/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7F38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61D71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61D71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1D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D29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761D71"/>
  </w:style>
  <w:style w:type="character" w:customStyle="1" w:styleId="a5">
    <w:name w:val="Нижний колонтитул Знак"/>
    <w:basedOn w:val="a0"/>
    <w:link w:val="a6"/>
    <w:uiPriority w:val="99"/>
    <w:qFormat/>
    <w:rsid w:val="00761D71"/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7F38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61D71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61D71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1D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D2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rna-consult.com/otsinyuvannya-u-5-yh-klasah-nush-osoblyvosti-ta-problemy-nastupn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E24EE-BB91-43C5-98B0-9F3F7F4A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17</Pages>
  <Words>18445</Words>
  <Characters>10514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20</cp:revision>
  <cp:lastPrinted>2025-09-09T09:27:00Z</cp:lastPrinted>
  <dcterms:created xsi:type="dcterms:W3CDTF">2024-08-23T18:26:00Z</dcterms:created>
  <dcterms:modified xsi:type="dcterms:W3CDTF">2025-09-09T09:38:00Z</dcterms:modified>
  <dc:language>uk-UA</dc:language>
</cp:coreProperties>
</file>