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55395" w14:textId="77777777" w:rsidR="006B27DE" w:rsidRDefault="006B27DE" w:rsidP="006B27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2E70606" wp14:editId="13DEE914">
            <wp:extent cx="389255" cy="61023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8800" cy="60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4861" w14:textId="77777777" w:rsidR="006B27DE" w:rsidRPr="006B14B2" w:rsidRDefault="006B27DE" w:rsidP="006B27DE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ТАРАЩАНСЬКА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ГІМНАЗІЯ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“</w:t>
      </w:r>
      <w:r>
        <w:rPr>
          <w:rFonts w:ascii="Times New Roman" w:hAnsi="Times New Roman"/>
          <w:b/>
          <w:color w:val="000000"/>
          <w:sz w:val="28"/>
          <w:szCs w:val="28"/>
        </w:rPr>
        <w:t>ОСВІТОРІЯ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>”</w:t>
      </w:r>
    </w:p>
    <w:p w14:paraId="2C09957E" w14:textId="77777777" w:rsidR="006B27DE" w:rsidRPr="006B14B2" w:rsidRDefault="006B27DE" w:rsidP="006B27DE">
      <w:pPr>
        <w:pBdr>
          <w:bottom w:val="single" w:sz="12" w:space="1" w:color="000000"/>
        </w:pBd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МІСЬКОЇ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РАДИ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КИЇВСЬКОЇ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ОБЛАСТІ</w:t>
      </w:r>
    </w:p>
    <w:p w14:paraId="06B8DE1D" w14:textId="77777777" w:rsidR="006B27DE" w:rsidRPr="006D4165" w:rsidRDefault="006B27DE" w:rsidP="006B27DE">
      <w:pPr>
        <w:spacing w:after="0"/>
        <w:ind w:left="-567" w:hanging="567"/>
        <w:jc w:val="center"/>
      </w:pP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НАКАЗ</w:t>
      </w:r>
      <w:r w:rsidRPr="006D41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01</w:t>
      </w:r>
      <w:r w:rsidRPr="006D4165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6D4165">
        <w:rPr>
          <w:rFonts w:ascii="Times New Roman" w:hAnsi="Times New Roman"/>
          <w:color w:val="000000"/>
          <w:sz w:val="28"/>
          <w:szCs w:val="28"/>
        </w:rPr>
        <w:t xml:space="preserve">.2022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</w:t>
      </w:r>
      <w:r w:rsidRPr="006D416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Тараща</w:t>
      </w:r>
      <w:proofErr w:type="spellEnd"/>
      <w:r w:rsidRPr="006D41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№</w:t>
      </w:r>
    </w:p>
    <w:p w14:paraId="7D2DC21E" w14:textId="77777777" w:rsidR="006B27DE" w:rsidRDefault="006B27DE" w:rsidP="006B27DE">
      <w:pPr>
        <w:rPr>
          <w:lang w:val="uk-UA"/>
        </w:rPr>
      </w:pPr>
    </w:p>
    <w:p w14:paraId="5F7CF2F4" w14:textId="77777777" w:rsidR="006B27DE" w:rsidRPr="00AD3659" w:rsidRDefault="006B27DE" w:rsidP="006B27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організацію освітнього процесу в 2022-2023 </w:t>
      </w:r>
      <w:proofErr w:type="spellStart"/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bookmarkEnd w:id="0"/>
    <w:p w14:paraId="578176CC" w14:textId="77777777" w:rsidR="006B27DE" w:rsidRDefault="006B27DE" w:rsidP="006B27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CB74920" w14:textId="77777777" w:rsidR="006B27DE" w:rsidRPr="006B14B2" w:rsidRDefault="006B27DE" w:rsidP="006B27DE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aps/>
          <w:color w:val="000000"/>
          <w:spacing w:val="45"/>
          <w:sz w:val="28"/>
          <w:szCs w:val="28"/>
          <w:lang w:val="uk-UA"/>
        </w:rPr>
      </w:pPr>
      <w:r w:rsidRPr="00CA4B78">
        <w:rPr>
          <w:rFonts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ab/>
      </w:r>
      <w:r w:rsidRPr="006B14B2">
        <w:rPr>
          <w:b w:val="0"/>
          <w:sz w:val="28"/>
          <w:szCs w:val="28"/>
          <w:lang w:val="uk-UA"/>
        </w:rPr>
        <w:t xml:space="preserve">Відповідно </w:t>
      </w:r>
      <w:r w:rsidRPr="006B14B2">
        <w:rPr>
          <w:b w:val="0"/>
          <w:bCs w:val="0"/>
          <w:sz w:val="28"/>
          <w:szCs w:val="28"/>
          <w:lang w:val="uk-UA"/>
        </w:rPr>
        <w:t xml:space="preserve">Указу Президента України №573/2022 </w:t>
      </w:r>
      <w:r w:rsidRPr="006B14B2">
        <w:rPr>
          <w:b w:val="0"/>
          <w:sz w:val="28"/>
          <w:szCs w:val="28"/>
          <w:lang w:val="uk-UA"/>
        </w:rPr>
        <w:t xml:space="preserve">«Про продовження строку дії воєнного стану в Україні» від 12.08.2022 р., Закону України «Про освіту», «Про загальну середню освіту», </w:t>
      </w:r>
      <w:hyperlink r:id="rId6" w:history="1">
        <w:r w:rsidRPr="006B14B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Постанови МОЗ від 06.09.2021 р. №10 «Про затвердження протиепідемічних заходів у закладах освіти на період карантину у зв’язку поширенням </w:t>
        </w:r>
        <w:proofErr w:type="spellStart"/>
        <w:r w:rsidRPr="006B14B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коронавірусної</w:t>
        </w:r>
        <w:proofErr w:type="spellEnd"/>
        <w:r w:rsidRPr="006B14B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 хвороби (</w:t>
        </w:r>
        <w:r w:rsidRPr="006B14B2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COVID</w:t>
        </w:r>
        <w:r w:rsidRPr="006B14B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-19)», </w:t>
        </w:r>
      </w:hyperlink>
      <w:r w:rsidRPr="006B14B2">
        <w:rPr>
          <w:b w:val="0"/>
          <w:sz w:val="28"/>
          <w:szCs w:val="28"/>
          <w:lang w:val="uk-UA"/>
        </w:rPr>
        <w:t xml:space="preserve"> Листа Міністерство освіти і науки України №1-3872-22 від 04.04.2022 р. «Методичні рекомендації для педагогічних працівників, практичних психологів, соціальних педагогів закладів освіти «Перша психологічна допомога. Алгоритм дій», </w:t>
      </w:r>
      <w:hyperlink r:id="rId7" w:history="1"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Листа Міністерства освіти і науки України від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 xml:space="preserve"> 26 липня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 xml:space="preserve"> 2022 р.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6B14B2">
          <w:rPr>
            <w:rStyle w:val="pull-right"/>
            <w:rFonts w:eastAsiaTheme="minorEastAsia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№ 1/8462-22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6B14B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«Про підготовку закладів освіти до нового навчального року та опалювального сезону в умовах воєнного стану»</w:t>
        </w:r>
      </w:hyperlink>
      <w:r w:rsidRPr="006B14B2"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6B14B2">
        <w:rPr>
          <w:b w:val="0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B14B2">
        <w:rPr>
          <w:b w:val="0"/>
          <w:sz w:val="28"/>
          <w:szCs w:val="28"/>
          <w:shd w:val="clear" w:color="auto" w:fill="FFFFFF"/>
          <w:lang w:val="uk-UA"/>
        </w:rPr>
        <w:t>Інструктивно</w:t>
      </w:r>
      <w:proofErr w:type="spellEnd"/>
      <w:r w:rsidRPr="006B14B2">
        <w:rPr>
          <w:b w:val="0"/>
          <w:sz w:val="28"/>
          <w:szCs w:val="28"/>
          <w:shd w:val="clear" w:color="auto" w:fill="FFFFFF"/>
          <w:lang w:val="uk-UA"/>
        </w:rPr>
        <w:t xml:space="preserve">-методичні рекомендації щодо організації освітнього процесу і викладання навчальних предметів у закладах загальної середньої освіти у 2022/2023 </w:t>
      </w:r>
      <w:proofErr w:type="spellStart"/>
      <w:r w:rsidRPr="006B14B2">
        <w:rPr>
          <w:b w:val="0"/>
          <w:sz w:val="28"/>
          <w:szCs w:val="28"/>
          <w:shd w:val="clear" w:color="auto" w:fill="FFFFFF"/>
          <w:lang w:val="uk-UA"/>
        </w:rPr>
        <w:t>н.р</w:t>
      </w:r>
      <w:r w:rsidRPr="006B14B2">
        <w:rPr>
          <w:b w:val="0"/>
          <w:color w:val="333333"/>
          <w:sz w:val="28"/>
          <w:szCs w:val="28"/>
          <w:shd w:val="clear" w:color="auto" w:fill="FFFFFF"/>
          <w:lang w:val="uk-UA"/>
        </w:rPr>
        <w:t>.</w:t>
      </w:r>
      <w:r>
        <w:rPr>
          <w:b w:val="0"/>
          <w:bCs w:val="0"/>
          <w:caps/>
          <w:color w:val="000000"/>
          <w:spacing w:val="45"/>
          <w:sz w:val="28"/>
          <w:szCs w:val="28"/>
          <w:lang w:val="uk-UA"/>
        </w:rPr>
        <w:t>,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рішення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педагогічної ради від 31.08.2022 р. </w:t>
      </w:r>
      <w:r w:rsidRPr="006B14B2"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протокол №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Pr="006B14B2"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14:paraId="3E7D225F" w14:textId="77777777" w:rsidR="006B27DE" w:rsidRPr="006B14B2" w:rsidRDefault="006B27DE" w:rsidP="006B27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9C76DE" w14:textId="77777777" w:rsidR="006B27DE" w:rsidRPr="006B14B2" w:rsidRDefault="006B27DE" w:rsidP="006B27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89131E" w14:textId="77777777" w:rsidR="006B27DE" w:rsidRPr="006B14B2" w:rsidRDefault="006B27DE" w:rsidP="006B27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14B2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07AF3208" w14:textId="77777777" w:rsidR="006B27DE" w:rsidRPr="006B14B2" w:rsidRDefault="006B27DE" w:rsidP="006B27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1EFEFF" w14:textId="77777777" w:rsidR="006B27DE" w:rsidRPr="000C6F62" w:rsidRDefault="006B27DE" w:rsidP="006B27DE">
      <w:pPr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Розпочати освітній процес 2022-2023 </w:t>
      </w:r>
      <w:proofErr w:type="spellStart"/>
      <w:r w:rsidRPr="006B14B2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6B14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 1 вересня 2022 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очною формою для учнів 1-2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(на базі академічного ліцею «Успіх»), та   дистанційною формою</w:t>
      </w:r>
      <w:r w:rsidRPr="006B14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використанням те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хнологій дистанційного навчання для учнів 3-9 класів та учениці 2 класу( за заявою батьків )</w:t>
      </w:r>
    </w:p>
    <w:p w14:paraId="2B296F47" w14:textId="77777777" w:rsidR="006B27DE" w:rsidRPr="006B14B2" w:rsidRDefault="006B27DE" w:rsidP="006B27DE">
      <w:pPr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Організувати освітній процес відповідно освітніх програм, схвалених педагогічною радою (протокол від 31.08.2022 р., №1), Концепції НУШ в 1-5 класах:</w:t>
      </w:r>
    </w:p>
    <w:p w14:paraId="6F9ECD2F" w14:textId="77777777" w:rsidR="006B27DE" w:rsidRPr="006B14B2" w:rsidRDefault="006B27DE" w:rsidP="006B27D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</w:rPr>
        <w:t xml:space="preserve">перший,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адаптаційно</w:t>
      </w:r>
      <w:proofErr w:type="spellEnd"/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 xml:space="preserve"> (1-2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>);</w:t>
      </w:r>
    </w:p>
    <w:p w14:paraId="3A326E79" w14:textId="77777777" w:rsidR="006B27DE" w:rsidRPr="006B14B2" w:rsidRDefault="006B27DE" w:rsidP="006B27D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 xml:space="preserve"> (3-4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>)</w:t>
      </w:r>
      <w:r w:rsidRPr="006B14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C4EF19" w14:textId="77777777" w:rsidR="006B27DE" w:rsidRPr="006B14B2" w:rsidRDefault="006B27DE" w:rsidP="006B27D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в базовій школі – </w:t>
      </w:r>
      <w:r w:rsidRPr="006B14B2">
        <w:rPr>
          <w:rFonts w:ascii="Times New Roman" w:hAnsi="Times New Roman" w:cs="Times New Roman"/>
          <w:sz w:val="28"/>
          <w:szCs w:val="28"/>
        </w:rPr>
        <w:t>перший</w:t>
      </w: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Pr="006B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адаптаційний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 xml:space="preserve"> (5</w:t>
      </w: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14B2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6B14B2">
        <w:rPr>
          <w:rFonts w:ascii="Times New Roman" w:hAnsi="Times New Roman" w:cs="Times New Roman"/>
          <w:sz w:val="28"/>
          <w:szCs w:val="28"/>
        </w:rPr>
        <w:t>);</w:t>
      </w:r>
    </w:p>
    <w:p w14:paraId="0D157571" w14:textId="77777777" w:rsidR="006B27DE" w:rsidRPr="006B14B2" w:rsidRDefault="006B27DE" w:rsidP="006B27DE">
      <w:pPr>
        <w:pStyle w:val="a3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освітній процес в 6-9 класах відповідно освітніх програм, затверджених педагогічною радою (протокол від 31.08.2022 р., №1)</w:t>
      </w:r>
    </w:p>
    <w:p w14:paraId="0B471DFC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Базова школа : 6-9 </w:t>
      </w:r>
      <w:r>
        <w:rPr>
          <w:rFonts w:ascii="Times New Roman" w:hAnsi="Times New Roman" w:cs="Times New Roman"/>
          <w:sz w:val="28"/>
          <w:szCs w:val="28"/>
          <w:lang w:val="uk-UA"/>
        </w:rPr>
        <w:t>класи – предметне навчання.</w:t>
      </w:r>
    </w:p>
    <w:p w14:paraId="42560D49" w14:textId="77777777" w:rsidR="006B27DE" w:rsidRPr="006B14B2" w:rsidRDefault="006B27DE" w:rsidP="006B27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таку структуру навчального року:</w:t>
      </w:r>
    </w:p>
    <w:p w14:paraId="7A4880F5" w14:textId="77777777" w:rsidR="006B27DE" w:rsidRPr="006B14B2" w:rsidRDefault="006B27DE" w:rsidP="006B27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Початок навчального року – 1 вересня 2022 р.</w:t>
      </w:r>
    </w:p>
    <w:p w14:paraId="4A88363B" w14:textId="77777777" w:rsidR="006B27DE" w:rsidRPr="006B14B2" w:rsidRDefault="006B27DE" w:rsidP="006B27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 навчального року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 w:rsidRPr="006B14B2">
        <w:rPr>
          <w:rFonts w:ascii="Times New Roman" w:hAnsi="Times New Roman" w:cs="Times New Roman"/>
          <w:sz w:val="28"/>
          <w:szCs w:val="28"/>
          <w:lang w:val="uk-UA"/>
        </w:rPr>
        <w:t>30 червня 2023р.</w:t>
      </w:r>
    </w:p>
    <w:p w14:paraId="66955FC1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І семестр – 1 вересня 2022 р. – 30 грудня 2023 р.</w:t>
      </w:r>
    </w:p>
    <w:p w14:paraId="0B8765A7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ІІ сем</w:t>
      </w:r>
      <w:r>
        <w:rPr>
          <w:rFonts w:ascii="Times New Roman" w:hAnsi="Times New Roman" w:cs="Times New Roman"/>
          <w:sz w:val="28"/>
          <w:szCs w:val="28"/>
          <w:lang w:val="uk-UA"/>
        </w:rPr>
        <w:t>естр – 16 січня 2023 р. – 26 тра</w:t>
      </w:r>
      <w:r w:rsidRPr="006B14B2">
        <w:rPr>
          <w:rFonts w:ascii="Times New Roman" w:hAnsi="Times New Roman" w:cs="Times New Roman"/>
          <w:sz w:val="28"/>
          <w:szCs w:val="28"/>
          <w:lang w:val="uk-UA"/>
        </w:rPr>
        <w:t>вня 2023 р.</w:t>
      </w:r>
    </w:p>
    <w:p w14:paraId="645378C7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Осінні канікули – 24.10. – 30. 10. 2022 р.</w:t>
      </w:r>
    </w:p>
    <w:p w14:paraId="714D6493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Зимові канікули – 31.12. 2022 – 15. 01.2023 р.</w:t>
      </w:r>
    </w:p>
    <w:p w14:paraId="41184607" w14:textId="77777777" w:rsidR="006B27DE" w:rsidRPr="006B14B2" w:rsidRDefault="006B27DE" w:rsidP="006B27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Весняні канікули – 27.03.- 02.04.2023 р.</w:t>
      </w:r>
    </w:p>
    <w:p w14:paraId="5B43404D" w14:textId="77777777" w:rsidR="006B27DE" w:rsidRPr="006B14B2" w:rsidRDefault="006B27DE" w:rsidP="006B27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п’ятиденний режим роботи </w:t>
      </w:r>
    </w:p>
    <w:p w14:paraId="3E06A7EF" w14:textId="77777777" w:rsidR="006B27DE" w:rsidRPr="006B14B2" w:rsidRDefault="006B27DE" w:rsidP="006B27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4B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20654D20" w14:textId="77777777" w:rsidR="006B27DE" w:rsidRDefault="006B27DE" w:rsidP="006B27DE">
      <w:pPr>
        <w:rPr>
          <w:sz w:val="28"/>
          <w:szCs w:val="28"/>
          <w:lang w:val="uk-UA"/>
        </w:rPr>
      </w:pPr>
    </w:p>
    <w:p w14:paraId="694C7B2C" w14:textId="77777777" w:rsidR="006B27DE" w:rsidRDefault="006B27DE" w:rsidP="006B27DE">
      <w:pPr>
        <w:rPr>
          <w:sz w:val="28"/>
          <w:szCs w:val="28"/>
          <w:lang w:val="uk-UA"/>
        </w:rPr>
      </w:pPr>
    </w:p>
    <w:p w14:paraId="361E29D1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Директор: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Л.Коваленко</w:t>
      </w:r>
      <w:proofErr w:type="spellEnd"/>
    </w:p>
    <w:p w14:paraId="3E3700CE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26BC6B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17500D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66F43D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B4A931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CB9F41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A97460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E27911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4B541F" w14:textId="77777777" w:rsidR="006B27DE" w:rsidRDefault="006B27DE" w:rsidP="006B27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3BD1A7" w14:textId="77777777" w:rsidR="000F1882" w:rsidRDefault="000F1882"/>
    <w:sectPr w:rsidR="000F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50F9"/>
    <w:multiLevelType w:val="hybridMultilevel"/>
    <w:tmpl w:val="6F78F0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43"/>
    <w:rsid w:val="000F1882"/>
    <w:rsid w:val="006B27DE"/>
    <w:rsid w:val="00E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BC84-12AA-4130-8022-4E01DAE7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7DE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6B2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7D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6B27D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B27DE"/>
    <w:rPr>
      <w:b/>
      <w:bCs/>
    </w:rPr>
  </w:style>
  <w:style w:type="character" w:styleId="a5">
    <w:name w:val="Hyperlink"/>
    <w:basedOn w:val="a0"/>
    <w:uiPriority w:val="99"/>
    <w:semiHidden/>
    <w:unhideWhenUsed/>
    <w:rsid w:val="006B27DE"/>
    <w:rPr>
      <w:color w:val="0000FF"/>
      <w:u w:val="single"/>
    </w:rPr>
  </w:style>
  <w:style w:type="character" w:customStyle="1" w:styleId="pull-right">
    <w:name w:val="pull-right"/>
    <w:basedOn w:val="a0"/>
    <w:rsid w:val="006B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pro-optymizatsiyu-vykonannya-zahodiv-z-pidgotovky-zakladiv-osvity-do-novogo-navchalnogo-roku-ta-opalyuvalnogo-sezonu-v-umovah-voyennogo-sta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pro-zatverdzhennya-protyepidemichnyh-zahodiv-u-zakladah-osvity-na-period-karantynu-u-zv-yazku-poshyrennyam-koronavirusnoyi-hvoroby-covid-19-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2022-11-01T10:10:00Z</dcterms:created>
  <dcterms:modified xsi:type="dcterms:W3CDTF">2022-11-01T10:10:00Z</dcterms:modified>
</cp:coreProperties>
</file>