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6DDE8"/>
  <w:body>
    <w:p w:rsidR="002730ED" w:rsidRDefault="002730ED" w:rsidP="006E10CE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  <w:lang w:val="uk-UA"/>
        </w:rPr>
      </w:pPr>
      <w:r w:rsidRPr="00C20921">
        <w:rPr>
          <w:rFonts w:ascii="Arial" w:hAnsi="Arial" w:cs="Arial"/>
          <w:color w:val="FF0000"/>
          <w:sz w:val="24"/>
          <w:szCs w:val="24"/>
          <w:lang w:val="uk-UA"/>
        </w:rPr>
        <w:t>П</w:t>
      </w:r>
      <w:r w:rsidRPr="00C20921">
        <w:rPr>
          <w:rFonts w:ascii="Arial" w:hAnsi="Arial" w:cs="Arial"/>
          <w:color w:val="FF0000"/>
          <w:sz w:val="24"/>
          <w:szCs w:val="24"/>
        </w:rPr>
        <w:t xml:space="preserve"> А М ' Я Т К А </w:t>
      </w:r>
      <w:r w:rsidRPr="00C20921">
        <w:rPr>
          <w:rFonts w:ascii="Arial" w:hAnsi="Arial" w:cs="Arial"/>
          <w:color w:val="FF0000"/>
          <w:sz w:val="24"/>
          <w:szCs w:val="24"/>
          <w:lang w:val="uk-UA"/>
        </w:rPr>
        <w:t xml:space="preserve"> </w:t>
      </w:r>
      <w:r w:rsidRPr="00C20921">
        <w:rPr>
          <w:rFonts w:ascii="Arial" w:hAnsi="Arial" w:cs="Arial"/>
          <w:color w:val="FF0000"/>
          <w:sz w:val="24"/>
          <w:szCs w:val="24"/>
        </w:rPr>
        <w:t>Ш К О Л Я Р У</w:t>
      </w:r>
    </w:p>
    <w:p w:rsidR="002730ED" w:rsidRDefault="002730ED" w:rsidP="006E10CE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/>
          <w:color w:val="993300"/>
          <w:sz w:val="20"/>
          <w:szCs w:val="20"/>
          <w:lang w:val="uk-UA"/>
        </w:rPr>
      </w:pPr>
      <w:r w:rsidRPr="006E10CE">
        <w:rPr>
          <w:rStyle w:val="Strong"/>
          <w:rFonts w:ascii="Times New Roman" w:hAnsi="Times New Roman"/>
          <w:color w:val="993300"/>
          <w:sz w:val="20"/>
          <w:szCs w:val="20"/>
        </w:rPr>
        <w:t>ЩО РОБИТИ, ЯКЩО ТИ СТАВ ЖЕРТВОЮ БУЛІНГУ</w:t>
      </w:r>
    </w:p>
    <w:p w:rsidR="002730ED" w:rsidRPr="00D95CA2" w:rsidRDefault="002730ED" w:rsidP="006E10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95CA2">
        <w:rPr>
          <w:rFonts w:ascii="Times New Roman" w:hAnsi="Times New Roman"/>
          <w:sz w:val="24"/>
          <w:szCs w:val="24"/>
        </w:rPr>
        <w:t>Перше і найголовніше правило –</w:t>
      </w:r>
    </w:p>
    <w:p w:rsidR="002730ED" w:rsidRPr="00D95CA2" w:rsidRDefault="002730ED" w:rsidP="006E10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D95CA2">
        <w:rPr>
          <w:rFonts w:ascii="Times New Roman" w:hAnsi="Times New Roman"/>
          <w:sz w:val="24"/>
          <w:szCs w:val="24"/>
        </w:rPr>
        <w:t> </w:t>
      </w:r>
      <w:r w:rsidRPr="00D95CA2">
        <w:rPr>
          <w:rStyle w:val="Strong"/>
          <w:rFonts w:ascii="Times New Roman" w:hAnsi="Times New Roman"/>
          <w:color w:val="302F2F"/>
          <w:sz w:val="24"/>
          <w:szCs w:val="24"/>
        </w:rPr>
        <w:t>не тримати це у секреті</w:t>
      </w:r>
      <w:r w:rsidRPr="00D95CA2">
        <w:rPr>
          <w:rFonts w:ascii="Times New Roman" w:hAnsi="Times New Roman"/>
          <w:sz w:val="24"/>
          <w:szCs w:val="24"/>
        </w:rPr>
        <w:t xml:space="preserve">. </w:t>
      </w:r>
    </w:p>
    <w:p w:rsidR="002730ED" w:rsidRPr="00D95CA2" w:rsidRDefault="002730ED" w:rsidP="006E10C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D95CA2">
        <w:rPr>
          <w:rFonts w:ascii="Times New Roman" w:hAnsi="Times New Roman"/>
          <w:sz w:val="24"/>
          <w:szCs w:val="24"/>
        </w:rPr>
        <w:t>Розкажи друзям, знайомим чи рідним про те, що тебе ображають у школі, цього не слід</w:t>
      </w:r>
      <w:r w:rsidRPr="00D95CA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95CA2">
        <w:rPr>
          <w:rFonts w:ascii="Times New Roman" w:hAnsi="Times New Roman"/>
          <w:sz w:val="24"/>
          <w:szCs w:val="24"/>
        </w:rPr>
        <w:t>соромитись.</w:t>
      </w:r>
    </w:p>
    <w:p w:rsidR="002730ED" w:rsidRPr="007702D3" w:rsidRDefault="002730ED" w:rsidP="007702D3">
      <w:pPr>
        <w:pStyle w:val="NormalWeb"/>
        <w:spacing w:before="360" w:beforeAutospacing="0" w:after="360" w:afterAutospacing="0"/>
        <w:ind w:firstLine="708"/>
        <w:jc w:val="both"/>
        <w:rPr>
          <w:color w:val="302F2F"/>
          <w:lang w:val="uk-UA"/>
        </w:rPr>
      </w:pPr>
      <w:r w:rsidRPr="007702D3">
        <w:rPr>
          <w:color w:val="302F2F"/>
        </w:rPr>
        <w:t>Інколи допомогти з вирішенням складної ситуації у школі може абсолютно не пов’язана з цим людина: тренер у секції, куди ти ходиш після школи, або вчитель, до якого ти ходиш на додаткові заняття.</w:t>
      </w:r>
    </w:p>
    <w:p w:rsidR="002730ED" w:rsidRPr="007702D3" w:rsidRDefault="002730ED" w:rsidP="007702D3">
      <w:pPr>
        <w:pStyle w:val="NormalWeb"/>
        <w:spacing w:before="360" w:beforeAutospacing="0" w:after="360" w:afterAutospacing="0"/>
        <w:ind w:firstLine="708"/>
        <w:jc w:val="both"/>
        <w:rPr>
          <w:color w:val="302F2F"/>
        </w:rPr>
      </w:pPr>
      <w:r>
        <w:rPr>
          <w:color w:val="302F2F"/>
          <w:lang w:val="uk-UA"/>
        </w:rPr>
        <w:t>Т</w:t>
      </w:r>
      <w:r w:rsidRPr="007702D3">
        <w:rPr>
          <w:color w:val="302F2F"/>
        </w:rPr>
        <w:t>акож </w:t>
      </w:r>
      <w:r w:rsidRPr="007702D3">
        <w:rPr>
          <w:rStyle w:val="Strong"/>
          <w:color w:val="302F2F"/>
        </w:rPr>
        <w:t>не слід звинувачувати себе</w:t>
      </w:r>
      <w:r>
        <w:rPr>
          <w:color w:val="302F2F"/>
        </w:rPr>
        <w:t> у тому, що тебе цькують.</w:t>
      </w:r>
      <w:r>
        <w:rPr>
          <w:color w:val="302F2F"/>
          <w:lang w:val="uk-UA"/>
        </w:rPr>
        <w:t xml:space="preserve"> К</w:t>
      </w:r>
      <w:r w:rsidRPr="007702D3">
        <w:rPr>
          <w:color w:val="302F2F"/>
        </w:rPr>
        <w:t>ривдникам легко знайти жертву булінгу, адже для цього слід просто якось відрізнятись від оточуючих.</w:t>
      </w:r>
    </w:p>
    <w:p w:rsidR="002730ED" w:rsidRPr="007702D3" w:rsidRDefault="002730ED" w:rsidP="007702D3">
      <w:pPr>
        <w:pStyle w:val="NormalWeb"/>
        <w:spacing w:before="360" w:beforeAutospacing="0" w:after="360" w:afterAutospacing="0"/>
        <w:ind w:firstLine="708"/>
        <w:jc w:val="both"/>
        <w:rPr>
          <w:color w:val="302F2F"/>
        </w:rPr>
      </w:pPr>
      <w:r w:rsidRPr="007702D3">
        <w:rPr>
          <w:color w:val="302F2F"/>
        </w:rPr>
        <w:t>Якщо цькування у школі перетворились зі словесних на фізичні – </w:t>
      </w:r>
      <w:r w:rsidRPr="007702D3">
        <w:rPr>
          <w:rStyle w:val="Strong"/>
          <w:color w:val="302F2F"/>
        </w:rPr>
        <w:t xml:space="preserve">йди до директора школи </w:t>
      </w:r>
      <w:r>
        <w:rPr>
          <w:rStyle w:val="Strong"/>
          <w:color w:val="302F2F"/>
          <w:lang w:val="uk-UA"/>
        </w:rPr>
        <w:t>,</w:t>
      </w:r>
      <w:r w:rsidRPr="007702D3">
        <w:rPr>
          <w:rStyle w:val="Strong"/>
          <w:color w:val="302F2F"/>
        </w:rPr>
        <w:t xml:space="preserve"> завуча </w:t>
      </w:r>
      <w:r>
        <w:rPr>
          <w:rStyle w:val="Strong"/>
          <w:color w:val="302F2F"/>
          <w:lang w:val="uk-UA"/>
        </w:rPr>
        <w:t xml:space="preserve">або класного керівника </w:t>
      </w:r>
      <w:r w:rsidRPr="007702D3">
        <w:rPr>
          <w:rStyle w:val="Strong"/>
          <w:color w:val="302F2F"/>
        </w:rPr>
        <w:t>та докладно розкажи їм про це</w:t>
      </w:r>
      <w:r w:rsidRPr="007702D3">
        <w:rPr>
          <w:color w:val="302F2F"/>
        </w:rPr>
        <w:t>. Також повідом про ситуацію батьків.</w:t>
      </w:r>
    </w:p>
    <w:p w:rsidR="002730ED" w:rsidRPr="007702D3" w:rsidRDefault="002730ED" w:rsidP="007702D3">
      <w:pPr>
        <w:pStyle w:val="NormalWeb"/>
        <w:spacing w:before="360" w:beforeAutospacing="0" w:after="360" w:afterAutospacing="0"/>
        <w:ind w:firstLine="708"/>
        <w:jc w:val="both"/>
        <w:rPr>
          <w:color w:val="302F2F"/>
          <w:lang w:val="uk-UA"/>
        </w:rPr>
      </w:pPr>
      <w:r w:rsidRPr="007702D3">
        <w:rPr>
          <w:color w:val="302F2F"/>
        </w:rPr>
        <w:t>Якщо у школі є психолог, то можна сміливо звернутись до нього, щоб відновити відчуття впевненості у своїх силах та зрозуміти, як діяти далі.</w:t>
      </w:r>
    </w:p>
    <w:p w:rsidR="002730ED" w:rsidRPr="007702D3" w:rsidRDefault="002730ED" w:rsidP="00AE1E30">
      <w:pPr>
        <w:rPr>
          <w:sz w:val="24"/>
          <w:szCs w:val="24"/>
          <w:lang w:val="uk-UA"/>
        </w:rPr>
      </w:pPr>
    </w:p>
    <w:p w:rsidR="002730ED" w:rsidRDefault="002730ED" w:rsidP="003303B9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07pt;height:176.25pt">
            <v:imagedata r:id="rId5" r:href="rId6"/>
          </v:shape>
        </w:pict>
      </w:r>
    </w:p>
    <w:p w:rsidR="002730ED" w:rsidRPr="006D0BF1" w:rsidRDefault="002730ED" w:rsidP="00977B22">
      <w:pPr>
        <w:jc w:val="center"/>
        <w:rPr>
          <w:b/>
          <w:color w:val="FF0000"/>
          <w:sz w:val="28"/>
          <w:szCs w:val="28"/>
          <w:lang w:val="uk-UA"/>
        </w:rPr>
      </w:pPr>
      <w:r w:rsidRPr="003051D7">
        <w:rPr>
          <w:b/>
          <w:color w:val="FF0000"/>
          <w:sz w:val="28"/>
          <w:szCs w:val="28"/>
        </w:rPr>
        <w:t xml:space="preserve"> </w:t>
      </w:r>
      <w:r w:rsidRPr="006D0BF1">
        <w:rPr>
          <w:b/>
          <w:color w:val="FF0000"/>
          <w:sz w:val="28"/>
          <w:szCs w:val="28"/>
          <w:lang w:val="uk-UA"/>
        </w:rPr>
        <w:t xml:space="preserve"> 116111</w:t>
      </w:r>
    </w:p>
    <w:p w:rsidR="002730ED" w:rsidRDefault="002730ED" w:rsidP="00977B22">
      <w:pPr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t xml:space="preserve">Служба у справах  дітей та сім </w:t>
      </w:r>
      <w:r w:rsidRPr="006D0BF1">
        <w:rPr>
          <w:b/>
          <w:color w:val="FF0000"/>
        </w:rPr>
        <w:t>‘</w:t>
      </w:r>
      <w:r>
        <w:rPr>
          <w:b/>
          <w:color w:val="FF0000"/>
          <w:lang w:val="uk-UA"/>
        </w:rPr>
        <w:t>ї</w:t>
      </w:r>
    </w:p>
    <w:p w:rsidR="002730ED" w:rsidRPr="00977B22" w:rsidRDefault="002730ED" w:rsidP="00977B22">
      <w:pPr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t>Таращанської РДА (04466 ) 5-23-61)</w:t>
      </w:r>
    </w:p>
    <w:p w:rsidR="002730ED" w:rsidRPr="00C20921" w:rsidRDefault="002730ED" w:rsidP="00AE1E30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800080"/>
        </w:rPr>
      </w:pPr>
      <w:r w:rsidRPr="00C20921">
        <w:rPr>
          <w:rFonts w:ascii="Times New Roman" w:hAnsi="Times New Roman"/>
          <w:b/>
          <w:bCs/>
          <w:color w:val="800080"/>
        </w:rPr>
        <w:t>Ти – людина!</w:t>
      </w:r>
    </w:p>
    <w:p w:rsidR="002730ED" w:rsidRDefault="002730ED" w:rsidP="00AE1E30">
      <w:pPr>
        <w:jc w:val="center"/>
        <w:rPr>
          <w:lang w:val="uk-UA"/>
        </w:rPr>
      </w:pPr>
      <w:r w:rsidRPr="00C20921">
        <w:rPr>
          <w:rFonts w:ascii="Times New Roman" w:hAnsi="Times New Roman"/>
          <w:color w:val="000000"/>
        </w:rPr>
        <w:t>Ніхто і нічим не може виправдати жорстоке поводження з тобою, наприклад, побиття, знущання. Навіть якщо таким чином тебе виховують батьки, вчителі чи старші діти. Жорстоке, нелюдське, таке, що принижує твою гідність, поводження чи покарання – це порушення твоїх прав.</w:t>
      </w:r>
    </w:p>
    <w:p w:rsidR="002730ED" w:rsidRDefault="002730ED" w:rsidP="003303B9">
      <w:pPr>
        <w:jc w:val="center"/>
        <w:rPr>
          <w:lang w:val="uk-UA"/>
        </w:rPr>
      </w:pPr>
    </w:p>
    <w:p w:rsidR="002730ED" w:rsidRPr="005366D8" w:rsidRDefault="002730ED" w:rsidP="007B2C6E">
      <w:pPr>
        <w:rPr>
          <w:lang w:val="uk-UA"/>
        </w:rPr>
      </w:pPr>
    </w:p>
    <w:p w:rsidR="002730ED" w:rsidRDefault="002730ED" w:rsidP="003303B9">
      <w:pPr>
        <w:jc w:val="center"/>
        <w:rPr>
          <w:lang w:val="uk-UA"/>
        </w:rPr>
      </w:pPr>
      <w:r>
        <w:rPr>
          <w:lang w:val="uk-UA"/>
        </w:rPr>
        <w:t>Адреса закладу:</w:t>
      </w:r>
    </w:p>
    <w:p w:rsidR="002730ED" w:rsidRDefault="002730ED" w:rsidP="003303B9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09500</w:t>
      </w:r>
    </w:p>
    <w:p w:rsidR="002730ED" w:rsidRDefault="002730ED" w:rsidP="003303B9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Київська область</w:t>
      </w:r>
    </w:p>
    <w:p w:rsidR="002730ED" w:rsidRDefault="002730ED" w:rsidP="003303B9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>вул. Зарічна,20</w:t>
      </w:r>
    </w:p>
    <w:p w:rsidR="002730ED" w:rsidRPr="00DD6E7A" w:rsidRDefault="002730ED" w:rsidP="003303B9">
      <w:pPr>
        <w:spacing w:after="0" w:line="240" w:lineRule="auto"/>
        <w:jc w:val="center"/>
      </w:pPr>
      <w:r>
        <w:rPr>
          <w:color w:val="000000"/>
          <w:sz w:val="20"/>
          <w:szCs w:val="20"/>
        </w:rPr>
        <w:t>тел: 5-21-08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hyperlink r:id="rId7" w:history="1">
        <w:r>
          <w:rPr>
            <w:rStyle w:val="Hyperlink"/>
            <w:color w:val="000000"/>
            <w:sz w:val="20"/>
            <w:szCs w:val="20"/>
            <w:lang w:val="en-US"/>
          </w:rPr>
          <w:t>school</w:t>
        </w:r>
        <w:r>
          <w:rPr>
            <w:rStyle w:val="Hyperlink"/>
            <w:color w:val="000000"/>
            <w:sz w:val="20"/>
            <w:szCs w:val="20"/>
          </w:rPr>
          <w:t>3</w:t>
        </w:r>
        <w:r>
          <w:rPr>
            <w:rStyle w:val="Hyperlink"/>
            <w:color w:val="000000"/>
            <w:sz w:val="20"/>
            <w:szCs w:val="20"/>
            <w:lang w:val="en-US"/>
          </w:rPr>
          <w:t>tarasha</w:t>
        </w:r>
        <w:r>
          <w:rPr>
            <w:rStyle w:val="Hyperlink"/>
            <w:color w:val="000000"/>
            <w:sz w:val="20"/>
            <w:szCs w:val="20"/>
          </w:rPr>
          <w:t>@</w:t>
        </w:r>
        <w:r>
          <w:rPr>
            <w:rStyle w:val="Hyperlink"/>
            <w:color w:val="000000"/>
            <w:sz w:val="20"/>
            <w:szCs w:val="20"/>
            <w:lang w:val="en-US"/>
          </w:rPr>
          <w:t>ukr</w:t>
        </w:r>
        <w:r>
          <w:rPr>
            <w:rStyle w:val="Hyperlink"/>
            <w:color w:val="000000"/>
            <w:sz w:val="20"/>
            <w:szCs w:val="20"/>
          </w:rPr>
          <w:t>.</w:t>
        </w:r>
        <w:r>
          <w:rPr>
            <w:rStyle w:val="Hyperlink"/>
            <w:color w:val="000000"/>
            <w:sz w:val="20"/>
            <w:szCs w:val="20"/>
            <w:lang w:val="en-US"/>
          </w:rPr>
          <w:t>net</w:t>
        </w:r>
      </w:hyperlink>
    </w:p>
    <w:p w:rsidR="002730ED" w:rsidRPr="007B2C6E" w:rsidRDefault="002730ED" w:rsidP="003303B9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</w:p>
    <w:p w:rsidR="002730ED" w:rsidRDefault="002730ED">
      <w:pPr>
        <w:rPr>
          <w:lang w:val="uk-UA"/>
        </w:rPr>
      </w:pPr>
    </w:p>
    <w:p w:rsidR="002730ED" w:rsidRDefault="002730ED" w:rsidP="00AE1E30">
      <w:pPr>
        <w:spacing w:after="0" w:line="240" w:lineRule="auto"/>
        <w:rPr>
          <w:b/>
          <w:sz w:val="32"/>
          <w:szCs w:val="32"/>
          <w:lang w:val="uk-UA"/>
        </w:rPr>
      </w:pPr>
    </w:p>
    <w:p w:rsidR="002730ED" w:rsidRPr="00AE1E30" w:rsidRDefault="002730ED" w:rsidP="006B53F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AE1E30">
        <w:rPr>
          <w:rFonts w:ascii="Times New Roman" w:hAnsi="Times New Roman"/>
          <w:sz w:val="32"/>
          <w:szCs w:val="32"/>
          <w:lang w:val="uk-UA"/>
        </w:rPr>
        <w:t xml:space="preserve">Таращанська загальноосвітня </w:t>
      </w:r>
    </w:p>
    <w:p w:rsidR="002730ED" w:rsidRPr="00AE1E30" w:rsidRDefault="002730ED" w:rsidP="006B53F5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  <w:r w:rsidRPr="00AE1E30">
        <w:rPr>
          <w:rFonts w:ascii="Times New Roman" w:hAnsi="Times New Roman"/>
          <w:sz w:val="32"/>
          <w:szCs w:val="32"/>
          <w:lang w:val="uk-UA"/>
        </w:rPr>
        <w:t>школа І-ІІ ст. №3</w:t>
      </w:r>
    </w:p>
    <w:p w:rsidR="002730ED" w:rsidRPr="00A24B2E" w:rsidRDefault="002730ED" w:rsidP="007B2C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AE1E30">
        <w:rPr>
          <w:rFonts w:ascii="Times New Roman" w:hAnsi="Times New Roman"/>
          <w:sz w:val="32"/>
          <w:szCs w:val="32"/>
          <w:lang w:val="uk-UA"/>
        </w:rPr>
        <w:t>Таращанської районної ради</w:t>
      </w:r>
      <w:r w:rsidRPr="00A24B2E">
        <w:rPr>
          <w:rFonts w:ascii="Times New Roman" w:hAnsi="Times New Roman"/>
          <w:b/>
          <w:i/>
          <w:color w:val="000000"/>
          <w:sz w:val="32"/>
          <w:szCs w:val="32"/>
          <w:lang w:val="uk-UA"/>
        </w:rPr>
        <w:t xml:space="preserve"> </w:t>
      </w:r>
    </w:p>
    <w:p w:rsidR="002730ED" w:rsidRDefault="002730ED" w:rsidP="006D0BF1">
      <w:pPr>
        <w:pStyle w:val="NormalWeb"/>
        <w:jc w:val="center"/>
        <w:rPr>
          <w:rFonts w:ascii="Monotype Corsiva" w:hAnsi="Monotype Corsiva"/>
          <w:color w:val="FF0000"/>
          <w:sz w:val="52"/>
          <w:szCs w:val="52"/>
          <w:lang w:val="uk-UA"/>
        </w:rPr>
      </w:pPr>
    </w:p>
    <w:p w:rsidR="002730ED" w:rsidRPr="006D0BF1" w:rsidRDefault="002730ED" w:rsidP="006D0BF1">
      <w:pPr>
        <w:pStyle w:val="NormalWeb"/>
        <w:jc w:val="center"/>
        <w:rPr>
          <w:rFonts w:ascii="Monotype Corsiva" w:hAnsi="Monotype Corsiva"/>
          <w:color w:val="FF0000"/>
          <w:sz w:val="52"/>
          <w:szCs w:val="52"/>
        </w:rPr>
      </w:pPr>
      <w:r w:rsidRPr="006D0BF1">
        <w:rPr>
          <w:rFonts w:ascii="Monotype Corsiva" w:hAnsi="Monotype Corsiva"/>
          <w:color w:val="FF0000"/>
          <w:sz w:val="52"/>
          <w:szCs w:val="52"/>
        </w:rPr>
        <w:t>«Явище булінгу – руйнація суспільства».</w:t>
      </w:r>
    </w:p>
    <w:p w:rsidR="002730ED" w:rsidRDefault="002730ED">
      <w:pPr>
        <w:rPr>
          <w:lang w:val="uk-UA"/>
        </w:rPr>
      </w:pPr>
    </w:p>
    <w:p w:rsidR="002730ED" w:rsidRDefault="002730ED">
      <w:pPr>
        <w:rPr>
          <w:lang w:val="uk-UA"/>
        </w:rPr>
      </w:pPr>
      <w:r w:rsidRPr="00E05A75">
        <w:rPr>
          <w:lang w:val="uk-UA"/>
        </w:rPr>
        <w:pict>
          <v:shape id="_x0000_i1026" type="#_x0000_t75" style="width:249.75pt;height:175.5pt">
            <v:imagedata r:id="rId8" o:title=""/>
          </v:shape>
        </w:pict>
      </w:r>
    </w:p>
    <w:p w:rsidR="002730ED" w:rsidRDefault="002730ED" w:rsidP="007B2C6E">
      <w:pPr>
        <w:jc w:val="center"/>
        <w:rPr>
          <w:lang w:val="uk-UA"/>
        </w:rPr>
      </w:pPr>
    </w:p>
    <w:p w:rsidR="002730ED" w:rsidRDefault="002730ED" w:rsidP="007B2C6E">
      <w:pPr>
        <w:jc w:val="center"/>
        <w:rPr>
          <w:lang w:val="uk-UA"/>
        </w:rPr>
      </w:pPr>
    </w:p>
    <w:p w:rsidR="002730ED" w:rsidRDefault="002730ED" w:rsidP="007B2C6E">
      <w:pPr>
        <w:jc w:val="center"/>
        <w:rPr>
          <w:lang w:val="uk-UA"/>
        </w:rPr>
      </w:pPr>
    </w:p>
    <w:p w:rsidR="002730ED" w:rsidRPr="00BF15DB" w:rsidRDefault="002730ED" w:rsidP="007B2C6E">
      <w:pPr>
        <w:jc w:val="center"/>
        <w:rPr>
          <w:lang w:val="uk-UA"/>
        </w:rPr>
      </w:pPr>
      <w:r>
        <w:rPr>
          <w:lang w:val="uk-UA"/>
        </w:rPr>
        <w:t>Тараща – 2019</w:t>
      </w:r>
    </w:p>
    <w:p w:rsidR="002730ED" w:rsidRDefault="002730ED">
      <w:pPr>
        <w:rPr>
          <w:lang w:val="uk-UA"/>
        </w:rPr>
      </w:pPr>
    </w:p>
    <w:p w:rsidR="002730ED" w:rsidRPr="006E10CE" w:rsidRDefault="002730ED">
      <w:pPr>
        <w:rPr>
          <w:lang w:val="uk-UA"/>
        </w:rPr>
      </w:pPr>
      <w:r w:rsidRPr="00E05A75">
        <w:rPr>
          <w:lang w:val="uk-UA"/>
        </w:rPr>
        <w:pict>
          <v:shape id="_x0000_i1027" type="#_x0000_t75" style="width:242.25pt;height:124.5pt">
            <v:imagedata r:id="rId9" o:title=""/>
          </v:shape>
        </w:pict>
      </w:r>
    </w:p>
    <w:p w:rsidR="002730ED" w:rsidRPr="00977B22" w:rsidRDefault="002730ED" w:rsidP="00AE1E30">
      <w:pPr>
        <w:ind w:left="546"/>
        <w:rPr>
          <w:rFonts w:ascii="Times New Roman" w:hAnsi="Times New Roman"/>
          <w:lang w:val="uk-UA"/>
        </w:rPr>
      </w:pPr>
      <w:r w:rsidRPr="00977B22">
        <w:rPr>
          <w:rFonts w:ascii="Times New Roman" w:hAnsi="Times New Roman"/>
          <w:lang w:val="uk-UA"/>
        </w:rPr>
        <w:t>Розрізняють такі основні види булінгу – фізичний, психологічний, кібер:</w:t>
      </w:r>
    </w:p>
    <w:p w:rsidR="002730ED" w:rsidRPr="00977B22" w:rsidRDefault="002730ED" w:rsidP="004A6907">
      <w:pPr>
        <w:ind w:left="6" w:firstLine="540"/>
        <w:jc w:val="both"/>
        <w:rPr>
          <w:rFonts w:ascii="Times New Roman" w:hAnsi="Times New Roman"/>
          <w:lang w:val="uk-UA"/>
        </w:rPr>
      </w:pPr>
      <w:r w:rsidRPr="00977B22">
        <w:rPr>
          <w:rFonts w:ascii="Times New Roman" w:hAnsi="Times New Roman"/>
          <w:lang w:val="uk-UA"/>
        </w:rPr>
        <w:t>І. Фізичний –агресивне фізичне залякування полягає у багаторазово повторюваних ударах, стусанах, підніжках, блокуванні, поштовхах і дотиках небажаним і неналежним чином;</w:t>
      </w:r>
    </w:p>
    <w:p w:rsidR="002730ED" w:rsidRPr="00977B22" w:rsidRDefault="002730ED" w:rsidP="00AE1E30">
      <w:pPr>
        <w:spacing w:line="231" w:lineRule="auto"/>
        <w:ind w:left="546"/>
        <w:rPr>
          <w:rFonts w:ascii="Times New Roman" w:hAnsi="Times New Roman"/>
          <w:lang w:val="uk-UA"/>
        </w:rPr>
      </w:pPr>
      <w:r w:rsidRPr="00977B22">
        <w:rPr>
          <w:rFonts w:ascii="Times New Roman" w:hAnsi="Times New Roman"/>
          <w:lang w:val="uk-UA"/>
        </w:rPr>
        <w:t>ІІ. Психологічний, в якому розрізняють:</w:t>
      </w:r>
    </w:p>
    <w:p w:rsidR="002730ED" w:rsidRPr="00977B22" w:rsidRDefault="002730ED" w:rsidP="00AE1E30">
      <w:pPr>
        <w:spacing w:line="1" w:lineRule="exact"/>
        <w:rPr>
          <w:rFonts w:ascii="Times New Roman" w:hAnsi="Times New Roman"/>
          <w:lang w:val="uk-UA"/>
        </w:rPr>
      </w:pPr>
    </w:p>
    <w:p w:rsidR="002730ED" w:rsidRPr="00977B22" w:rsidRDefault="002730ED" w:rsidP="00AE1E30">
      <w:pPr>
        <w:numPr>
          <w:ilvl w:val="1"/>
          <w:numId w:val="7"/>
        </w:numPr>
        <w:tabs>
          <w:tab w:val="left" w:pos="726"/>
        </w:tabs>
        <w:spacing w:after="0" w:line="244" w:lineRule="auto"/>
        <w:ind w:left="6" w:firstLine="534"/>
        <w:jc w:val="both"/>
        <w:rPr>
          <w:rFonts w:ascii="Times New Roman" w:hAnsi="Times New Roman"/>
          <w:b/>
          <w:bCs/>
          <w:lang w:val="uk-UA"/>
        </w:rPr>
      </w:pPr>
      <w:r w:rsidRPr="00977B22">
        <w:rPr>
          <w:rFonts w:ascii="Times New Roman" w:hAnsi="Times New Roman"/>
          <w:lang w:val="uk-UA"/>
        </w:rPr>
        <w:t>Вербальний – залякування чи глузування за допомогою слів, яке включає в себе постійні образи, погрози й зневажливі коментарі (про зовнішній вигляд, релігію, етнічну приналежність, інвалідність, особливості стилю одягу, поведінки і т. п.), погрози зашкодити;</w:t>
      </w:r>
    </w:p>
    <w:p w:rsidR="002730ED" w:rsidRPr="00977B22" w:rsidRDefault="002730ED" w:rsidP="00AE1E30">
      <w:pPr>
        <w:numPr>
          <w:ilvl w:val="1"/>
          <w:numId w:val="7"/>
        </w:numPr>
        <w:tabs>
          <w:tab w:val="left" w:pos="726"/>
        </w:tabs>
        <w:spacing w:after="0" w:line="237" w:lineRule="auto"/>
        <w:ind w:left="6" w:firstLine="534"/>
        <w:jc w:val="both"/>
        <w:rPr>
          <w:rFonts w:ascii="Times New Roman" w:hAnsi="Times New Roman"/>
          <w:b/>
          <w:bCs/>
          <w:lang w:val="uk-UA"/>
        </w:rPr>
      </w:pPr>
      <w:r w:rsidRPr="00977B22">
        <w:rPr>
          <w:rFonts w:ascii="Times New Roman" w:hAnsi="Times New Roman"/>
          <w:lang w:val="uk-UA"/>
        </w:rPr>
        <w:t>Соціальний – булінг стосунків, який є феноменом соціального вигнання, коли окремих дітей однолітки: не визнають або ігнорують – тактика ізоляції, бойкоту (не допускають до ігор, вечірок і т.п.), або вони стають жертвами чуток чи інших форм публічного приниження і осоромлювання;</w:t>
      </w:r>
    </w:p>
    <w:p w:rsidR="002730ED" w:rsidRPr="00977B22" w:rsidRDefault="002730ED" w:rsidP="00AE1E30">
      <w:pPr>
        <w:spacing w:line="4" w:lineRule="exact"/>
        <w:rPr>
          <w:rFonts w:ascii="Symbol" w:hAnsi="Symbol" w:cs="Symbol"/>
          <w:b/>
          <w:bCs/>
          <w:lang w:val="uk-UA"/>
        </w:rPr>
      </w:pPr>
    </w:p>
    <w:p w:rsidR="002730ED" w:rsidRPr="00977B22" w:rsidRDefault="002730ED" w:rsidP="00AE1E30">
      <w:pPr>
        <w:ind w:left="6" w:firstLine="540"/>
        <w:jc w:val="both"/>
        <w:rPr>
          <w:rFonts w:ascii="Times New Roman" w:hAnsi="Times New Roman"/>
          <w:b/>
          <w:bCs/>
          <w:lang w:val="uk-UA"/>
        </w:rPr>
      </w:pPr>
      <w:r w:rsidRPr="00977B22">
        <w:rPr>
          <w:lang w:val="uk-UA"/>
        </w:rPr>
        <w:t>ІІІ</w:t>
      </w:r>
      <w:r w:rsidRPr="00977B22">
        <w:rPr>
          <w:rFonts w:ascii="Times New Roman" w:hAnsi="Times New Roman"/>
          <w:lang w:val="uk-UA"/>
        </w:rPr>
        <w:t>. Кібербулінг, кібермобінг – залякування у кіберпросторі (онлайн-комунікаціях) полягає у звинуваченні когось з використанням образливих слів, поширення брехні та неправдивих чуток, неприємної інформації через електронну пошту, онлайн-пости у соціальних мережах, або виключення когось з онлайн-груп..</w:t>
      </w:r>
    </w:p>
    <w:p w:rsidR="002730ED" w:rsidRPr="00977B22" w:rsidRDefault="002730ED" w:rsidP="00977B22">
      <w:pPr>
        <w:ind w:left="6" w:firstLine="540"/>
        <w:jc w:val="both"/>
        <w:rPr>
          <w:rFonts w:ascii="Times New Roman" w:hAnsi="Times New Roman"/>
          <w:lang w:val="uk-UA"/>
        </w:rPr>
      </w:pPr>
      <w:r w:rsidRPr="00977B22">
        <w:rPr>
          <w:rFonts w:ascii="Times New Roman" w:hAnsi="Times New Roman"/>
          <w:lang w:val="uk-UA"/>
        </w:rPr>
        <w:t xml:space="preserve">Мобінг- (від </w:t>
      </w:r>
      <w:r w:rsidRPr="00977B22">
        <w:rPr>
          <w:rFonts w:ascii="Times New Roman" w:hAnsi="Times New Roman"/>
          <w:u w:val="single"/>
          <w:lang w:val="uk-UA"/>
        </w:rPr>
        <w:t>англ.</w:t>
      </w:r>
      <w:r w:rsidRPr="00977B22">
        <w:rPr>
          <w:rFonts w:ascii="Times New Roman" w:hAnsi="Times New Roman"/>
          <w:lang w:val="uk-UA"/>
        </w:rPr>
        <w:t xml:space="preserve"> </w:t>
      </w:r>
      <w:r w:rsidRPr="00977B22">
        <w:rPr>
          <w:rFonts w:ascii="Times New Roman" w:hAnsi="Times New Roman"/>
          <w:i/>
          <w:iCs/>
          <w:lang w:val="uk-UA"/>
        </w:rPr>
        <w:t>mob</w:t>
      </w:r>
      <w:r w:rsidRPr="00977B22">
        <w:rPr>
          <w:rFonts w:ascii="Times New Roman" w:hAnsi="Times New Roman"/>
          <w:lang w:val="uk-UA"/>
        </w:rPr>
        <w:t xml:space="preserve"> — юрба) — систематичне цькування, психологічний терор, форми зниження авторитету, психологічного тиску у вигляді цькування людини у колективі, зазвичай, з метою його витіснення. Якщо всі проти одного – це мобінг. Різниця між булінгом і мобінгом полягає в наступному: мобінг – це коли натовп нападає на одну людину, а булінг – це коли одна людина (хуліган, буллер) або декілька людей погрожують і залякують іншого.</w:t>
      </w:r>
    </w:p>
    <w:p w:rsidR="002730ED" w:rsidRPr="004E426F" w:rsidRDefault="002730ED" w:rsidP="006E10CE">
      <w:pPr>
        <w:jc w:val="center"/>
        <w:rPr>
          <w:rFonts w:ascii="Times New Roman" w:hAnsi="Times New Roman"/>
          <w:color w:val="FF0000"/>
          <w:lang w:val="uk-UA"/>
        </w:rPr>
      </w:pPr>
      <w:r w:rsidRPr="00E05A75">
        <w:rPr>
          <w:rFonts w:ascii="Times New Roman" w:hAnsi="Times New Roman"/>
          <w:lang w:val="uk-UA"/>
        </w:rPr>
        <w:pict>
          <v:shape id="_x0000_i1028" type="#_x0000_t75" style="width:213.75pt;height:126pt">
            <v:imagedata r:id="rId10" o:title=""/>
          </v:shape>
        </w:pict>
      </w:r>
      <w:r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</w:t>
      </w:r>
    </w:p>
    <w:p w:rsidR="002730ED" w:rsidRDefault="002730ED" w:rsidP="006E10CE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>Р</w:t>
      </w:r>
      <w:r w:rsidRPr="006E10CE">
        <w:rPr>
          <w:rFonts w:ascii="Times New Roman" w:hAnsi="Times New Roman"/>
          <w:b/>
          <w:bCs/>
          <w:color w:val="FF0000"/>
          <w:sz w:val="24"/>
          <w:szCs w:val="24"/>
        </w:rPr>
        <w:t>озка</w:t>
      </w:r>
      <w:r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зати про булінг ти можещ </w:t>
      </w:r>
      <w:r w:rsidRPr="006E10CE">
        <w:rPr>
          <w:rFonts w:ascii="Times New Roman" w:hAnsi="Times New Roman"/>
          <w:b/>
          <w:bCs/>
          <w:color w:val="FF0000"/>
          <w:sz w:val="24"/>
          <w:szCs w:val="24"/>
        </w:rPr>
        <w:t xml:space="preserve">дорослим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</w:t>
      </w:r>
      <w:r w:rsidRPr="006E10C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</w:t>
      </w:r>
    </w:p>
    <w:p w:rsidR="002730ED" w:rsidRPr="006E10CE" w:rsidRDefault="002730ED" w:rsidP="006E10CE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в школі</w:t>
      </w:r>
      <w:r w:rsidRPr="006E10CE">
        <w:rPr>
          <w:rFonts w:ascii="Times New Roman" w:hAnsi="Times New Roman"/>
          <w:b/>
          <w:bCs/>
          <w:color w:val="FF0000"/>
          <w:sz w:val="24"/>
          <w:szCs w:val="24"/>
        </w:rPr>
        <w:t>.</w:t>
      </w:r>
    </w:p>
    <w:p w:rsidR="002730ED" w:rsidRPr="00977B22" w:rsidRDefault="002730ED" w:rsidP="00977EFE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Pr="00977B22">
        <w:rPr>
          <w:rFonts w:ascii="Times New Roman" w:hAnsi="Times New Roman"/>
          <w:color w:val="000000"/>
          <w:sz w:val="24"/>
          <w:szCs w:val="24"/>
        </w:rPr>
        <w:t>чителі, психолог, соціальний педагог, класний керівник, директор школи, батьки допоможуть припинити знущання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2730ED" w:rsidRPr="00977B22" w:rsidRDefault="002730ED" w:rsidP="006E10C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800080"/>
          <w:sz w:val="24"/>
          <w:szCs w:val="24"/>
          <w:lang w:val="uk-UA"/>
        </w:rPr>
        <w:t xml:space="preserve">      Розкажи тому</w:t>
      </w:r>
      <w:r w:rsidRPr="00977B22">
        <w:rPr>
          <w:rFonts w:ascii="Times New Roman" w:hAnsi="Times New Roman"/>
          <w:b/>
          <w:bCs/>
          <w:color w:val="800080"/>
          <w:sz w:val="24"/>
          <w:szCs w:val="24"/>
        </w:rPr>
        <w:t>, кому ти довіряєш</w:t>
      </w:r>
      <w:r w:rsidRPr="00977B22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730ED" w:rsidRDefault="002730ED" w:rsidP="00977EFE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77B22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977B22">
        <w:rPr>
          <w:rFonts w:ascii="Times New Roman" w:hAnsi="Times New Roman"/>
          <w:color w:val="000000"/>
          <w:sz w:val="24"/>
          <w:szCs w:val="24"/>
        </w:rPr>
        <w:t>працівник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977B22">
        <w:rPr>
          <w:rFonts w:ascii="Times New Roman" w:hAnsi="Times New Roman"/>
          <w:color w:val="000000"/>
          <w:sz w:val="24"/>
          <w:szCs w:val="24"/>
        </w:rPr>
        <w:t xml:space="preserve"> школи, брат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</w:t>
      </w:r>
      <w:r w:rsidRPr="00977B22">
        <w:rPr>
          <w:rFonts w:ascii="Times New Roman" w:hAnsi="Times New Roman"/>
          <w:color w:val="000000"/>
          <w:sz w:val="24"/>
          <w:szCs w:val="24"/>
        </w:rPr>
        <w:t>, сестр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і,</w:t>
      </w:r>
      <w:r w:rsidRPr="00977B2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730ED" w:rsidRDefault="002730ED" w:rsidP="00977EFE">
      <w:pPr>
        <w:shd w:val="clear" w:color="auto" w:fill="FFFFFF"/>
        <w:spacing w:after="0" w:line="240" w:lineRule="auto"/>
        <w:ind w:left="-36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товаришу або дорослій людині </w:t>
      </w:r>
      <w:r w:rsidRPr="00977B22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</w:p>
    <w:p w:rsidR="002730ED" w:rsidRPr="00D95CA2" w:rsidRDefault="002730ED" w:rsidP="00D95CA2">
      <w:pPr>
        <w:shd w:val="clear" w:color="auto" w:fill="FFFFFF"/>
        <w:spacing w:after="0" w:line="240" w:lineRule="auto"/>
        <w:ind w:left="-360"/>
        <w:jc w:val="center"/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Також за допомогою звертайся до ССДС районної державної адміністрації та ЦСССДМ</w:t>
      </w:r>
    </w:p>
    <w:p w:rsidR="002730ED" w:rsidRDefault="002730ED" w:rsidP="007D76CB">
      <w:pPr>
        <w:shd w:val="clear" w:color="auto" w:fill="FFFFFF"/>
        <w:spacing w:after="0" w:line="240" w:lineRule="auto"/>
        <w:jc w:val="center"/>
        <w:rPr>
          <w:rStyle w:val="Strong"/>
          <w:color w:val="993300"/>
          <w:sz w:val="21"/>
          <w:szCs w:val="21"/>
          <w:lang w:val="uk-UA"/>
        </w:rPr>
      </w:pPr>
    </w:p>
    <w:p w:rsidR="002730ED" w:rsidRDefault="002730ED" w:rsidP="007D76CB">
      <w:pPr>
        <w:shd w:val="clear" w:color="auto" w:fill="FFFFFF"/>
        <w:spacing w:after="0" w:line="240" w:lineRule="auto"/>
        <w:jc w:val="center"/>
        <w:rPr>
          <w:rStyle w:val="Strong"/>
          <w:color w:val="993300"/>
          <w:sz w:val="21"/>
          <w:szCs w:val="21"/>
          <w:lang w:val="uk-UA"/>
        </w:rPr>
      </w:pPr>
    </w:p>
    <w:p w:rsidR="002730ED" w:rsidRDefault="002730ED" w:rsidP="007D76CB">
      <w:pPr>
        <w:shd w:val="clear" w:color="auto" w:fill="FFFFFF"/>
        <w:spacing w:after="0" w:line="240" w:lineRule="auto"/>
        <w:jc w:val="center"/>
        <w:rPr>
          <w:rStyle w:val="Strong"/>
          <w:color w:val="993300"/>
          <w:sz w:val="21"/>
          <w:szCs w:val="21"/>
          <w:lang w:val="uk-UA"/>
        </w:rPr>
      </w:pPr>
    </w:p>
    <w:p w:rsidR="002730ED" w:rsidRDefault="002730ED" w:rsidP="007D76CB">
      <w:pPr>
        <w:shd w:val="clear" w:color="auto" w:fill="FFFFFF"/>
        <w:spacing w:after="0" w:line="240" w:lineRule="auto"/>
        <w:jc w:val="center"/>
        <w:rPr>
          <w:rStyle w:val="Strong"/>
          <w:color w:val="993300"/>
          <w:sz w:val="21"/>
          <w:szCs w:val="21"/>
          <w:lang w:val="uk-UA"/>
        </w:rPr>
      </w:pPr>
    </w:p>
    <w:p w:rsidR="002730ED" w:rsidRPr="007D76CB" w:rsidRDefault="002730ED" w:rsidP="007D76C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800080"/>
          <w:lang w:val="uk-UA"/>
        </w:rPr>
      </w:pPr>
      <w:r>
        <w:rPr>
          <w:rStyle w:val="Strong"/>
          <w:color w:val="993300"/>
          <w:sz w:val="21"/>
          <w:szCs w:val="21"/>
          <w:lang w:val="uk-UA"/>
        </w:rPr>
        <w:t xml:space="preserve"> </w:t>
      </w:r>
      <w:r w:rsidRPr="007D76CB">
        <w:rPr>
          <w:rFonts w:ascii="Times New Roman" w:hAnsi="Times New Roman"/>
          <w:b/>
          <w:bCs/>
          <w:color w:val="800080"/>
          <w:lang w:val="uk-UA"/>
        </w:rPr>
        <w:t>Поради дітям</w:t>
      </w:r>
    </w:p>
    <w:p w:rsidR="002730ED" w:rsidRPr="007D76CB" w:rsidRDefault="002730ED" w:rsidP="007D76C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lang w:val="uk-UA"/>
        </w:rPr>
      </w:pPr>
      <w:r w:rsidRPr="007D76CB">
        <w:rPr>
          <w:rFonts w:ascii="Times New Roman" w:hAnsi="Times New Roman"/>
          <w:color w:val="000000"/>
          <w:lang w:val="uk-UA"/>
        </w:rPr>
        <w:t>Ось кілька стратегій, які можуть допомогти тобі покращити ситуацію і своє самопочуття, зумовлене тим, що відбувається:</w:t>
      </w:r>
    </w:p>
    <w:p w:rsidR="002730ED" w:rsidRPr="00DF21DA" w:rsidRDefault="002730ED" w:rsidP="003051D7">
      <w:pPr>
        <w:numPr>
          <w:ilvl w:val="0"/>
          <w:numId w:val="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center"/>
        <w:rPr>
          <w:rFonts w:ascii="Times New Roman" w:hAnsi="Times New Roman"/>
          <w:color w:val="000000"/>
        </w:rPr>
      </w:pPr>
      <w:r w:rsidRPr="007D76CB">
        <w:rPr>
          <w:rFonts w:ascii="Times New Roman" w:hAnsi="Times New Roman"/>
          <w:b/>
          <w:bCs/>
          <w:color w:val="800080"/>
        </w:rPr>
        <w:t>Уникай агресора та перебувай у товаристві друзів</w:t>
      </w:r>
      <w:r w:rsidRPr="007D76CB">
        <w:rPr>
          <w:rFonts w:ascii="Times New Roman" w:hAnsi="Times New Roman"/>
          <w:b/>
          <w:bCs/>
          <w:color w:val="000000"/>
        </w:rPr>
        <w:t>.</w:t>
      </w:r>
    </w:p>
    <w:p w:rsidR="002730ED" w:rsidRPr="007D76CB" w:rsidRDefault="002730ED" w:rsidP="00DF21DA">
      <w:pPr>
        <w:numPr>
          <w:ilvl w:val="0"/>
          <w:numId w:val="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  <w:r w:rsidRPr="007D76CB">
        <w:rPr>
          <w:rFonts w:ascii="Times New Roman" w:hAnsi="Times New Roman"/>
          <w:color w:val="000000"/>
        </w:rPr>
        <w:t xml:space="preserve">Не заходь у </w:t>
      </w:r>
      <w:r>
        <w:rPr>
          <w:rFonts w:ascii="Times New Roman" w:hAnsi="Times New Roman"/>
          <w:color w:val="000000"/>
          <w:lang w:val="uk-UA"/>
        </w:rPr>
        <w:t>приміщення</w:t>
      </w:r>
      <w:r w:rsidRPr="007D76CB">
        <w:rPr>
          <w:rFonts w:ascii="Times New Roman" w:hAnsi="Times New Roman"/>
          <w:color w:val="000000"/>
        </w:rPr>
        <w:t>, якщо булер знаходиться там</w:t>
      </w:r>
      <w:r w:rsidRPr="007D76CB">
        <w:rPr>
          <w:rFonts w:ascii="Times New Roman" w:hAnsi="Times New Roman"/>
          <w:color w:val="000000"/>
          <w:lang w:val="uk-UA"/>
        </w:rPr>
        <w:t xml:space="preserve"> </w:t>
      </w:r>
      <w:r w:rsidRPr="007D76CB">
        <w:rPr>
          <w:rFonts w:ascii="Times New Roman" w:hAnsi="Times New Roman"/>
          <w:color w:val="000000"/>
        </w:rPr>
        <w:t xml:space="preserve">коли немає нікого поруч. Постійно перебувай у товаристві приятеля, щоб не залишатись наодинці з недругом. Перебувай в оточенні </w:t>
      </w:r>
      <w:r>
        <w:rPr>
          <w:rFonts w:ascii="Times New Roman" w:hAnsi="Times New Roman"/>
          <w:color w:val="000000"/>
          <w:lang w:val="uk-UA"/>
        </w:rPr>
        <w:t xml:space="preserve">друзів </w:t>
      </w:r>
      <w:r w:rsidRPr="007D76CB">
        <w:rPr>
          <w:rFonts w:ascii="Times New Roman" w:hAnsi="Times New Roman"/>
          <w:color w:val="000000"/>
        </w:rPr>
        <w:t>у коридорах або на перерві – скрізь, де можна зустріти булера</w:t>
      </w:r>
      <w:r>
        <w:rPr>
          <w:rFonts w:ascii="Times New Roman" w:hAnsi="Times New Roman"/>
          <w:color w:val="000000"/>
          <w:lang w:val="uk-UA"/>
        </w:rPr>
        <w:t xml:space="preserve">: </w:t>
      </w:r>
      <w:r w:rsidRPr="007D76CB">
        <w:rPr>
          <w:rFonts w:ascii="Times New Roman" w:hAnsi="Times New Roman"/>
          <w:color w:val="000000"/>
        </w:rPr>
        <w:t xml:space="preserve">по дорозі додому, у транспорті,. Запропонуй те ж саме своєму </w:t>
      </w:r>
      <w:r>
        <w:rPr>
          <w:rFonts w:ascii="Times New Roman" w:hAnsi="Times New Roman"/>
          <w:color w:val="000000"/>
          <w:lang w:val="uk-UA"/>
        </w:rPr>
        <w:t>товаришу.</w:t>
      </w:r>
    </w:p>
    <w:p w:rsidR="002730ED" w:rsidRPr="007D76CB" w:rsidRDefault="002730ED" w:rsidP="007D76CB">
      <w:pPr>
        <w:numPr>
          <w:ilvl w:val="0"/>
          <w:numId w:val="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7D76CB">
        <w:rPr>
          <w:rFonts w:ascii="Times New Roman" w:hAnsi="Times New Roman"/>
          <w:b/>
          <w:bCs/>
          <w:color w:val="800080"/>
        </w:rPr>
        <w:t>Стримуй гнів.</w:t>
      </w:r>
      <w:r w:rsidRPr="007D76CB">
        <w:rPr>
          <w:rFonts w:ascii="Times New Roman" w:hAnsi="Times New Roman"/>
          <w:color w:val="000000"/>
        </w:rPr>
        <w:t> Розхвилюватись у зв'язку зі знущанням природно, але саме цього й домагаються булери. Це дає їм змогу відчувати себе сильнішими. Намагайся не реагувати плачем, не червоній і не переймайся. Це вимагає великої кількості тренувань, але це корисна навичка дати відсіч агресору. Іноді корисно практикувати стратегію приведення себе в повну рівновагу, наприклад</w:t>
      </w:r>
      <w:r>
        <w:rPr>
          <w:rFonts w:ascii="Times New Roman" w:hAnsi="Times New Roman"/>
          <w:color w:val="000000"/>
          <w:lang w:val="uk-UA"/>
        </w:rPr>
        <w:t xml:space="preserve">: </w:t>
      </w:r>
      <w:r w:rsidRPr="007D76CB">
        <w:rPr>
          <w:rFonts w:ascii="Times New Roman" w:hAnsi="Times New Roman"/>
          <w:color w:val="000000"/>
        </w:rPr>
        <w:t xml:space="preserve">рахувати до десяти, записувати свої гнівні слова на аркуші паперу, робити глибокий вдих або просто </w:t>
      </w:r>
      <w:r>
        <w:rPr>
          <w:rFonts w:ascii="Times New Roman" w:hAnsi="Times New Roman"/>
          <w:color w:val="000000"/>
          <w:lang w:val="uk-UA"/>
        </w:rPr>
        <w:t>піти</w:t>
      </w:r>
      <w:r w:rsidRPr="007D76CB">
        <w:rPr>
          <w:rFonts w:ascii="Times New Roman" w:hAnsi="Times New Roman"/>
          <w:color w:val="000000"/>
        </w:rPr>
        <w:t>. Іноді треба навчитися робити непроникний вираз обличчя, поки ти не позбудешся небезпеки (посмішка або сміх можуть провокувати агресора на нові третирування).</w:t>
      </w:r>
    </w:p>
    <w:p w:rsidR="002730ED" w:rsidRPr="007D76CB" w:rsidRDefault="002730ED" w:rsidP="003051D7">
      <w:pPr>
        <w:numPr>
          <w:ilvl w:val="0"/>
          <w:numId w:val="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7D76CB">
        <w:rPr>
          <w:rFonts w:ascii="Times New Roman" w:hAnsi="Times New Roman"/>
          <w:b/>
          <w:bCs/>
          <w:color w:val="800080"/>
        </w:rPr>
        <w:t xml:space="preserve">Дій хоробро, </w:t>
      </w:r>
      <w:r>
        <w:rPr>
          <w:rFonts w:ascii="Times New Roman" w:hAnsi="Times New Roman"/>
          <w:b/>
          <w:bCs/>
          <w:color w:val="800080"/>
          <w:lang w:val="uk-UA"/>
        </w:rPr>
        <w:t>відійди</w:t>
      </w:r>
      <w:r w:rsidRPr="007D76CB">
        <w:rPr>
          <w:rFonts w:ascii="Times New Roman" w:hAnsi="Times New Roman"/>
          <w:b/>
          <w:bCs/>
          <w:color w:val="800080"/>
        </w:rPr>
        <w:t xml:space="preserve"> та ігноруй агресора.</w:t>
      </w:r>
      <w:r w:rsidRPr="007D76CB">
        <w:rPr>
          <w:rFonts w:ascii="Times New Roman" w:hAnsi="Times New Roman"/>
          <w:color w:val="000000"/>
        </w:rPr>
        <w:t> Твердо й чітко скажи йому, щоб він припинив, а потім розвернись та піди. Намагайся ігнорувати образливі зауваження, наприклад</w:t>
      </w:r>
      <w:r>
        <w:rPr>
          <w:rFonts w:ascii="Times New Roman" w:hAnsi="Times New Roman"/>
          <w:color w:val="000000"/>
          <w:lang w:val="uk-UA"/>
        </w:rPr>
        <w:t>:</w:t>
      </w:r>
      <w:r w:rsidRPr="007D76CB">
        <w:rPr>
          <w:rFonts w:ascii="Times New Roman" w:hAnsi="Times New Roman"/>
          <w:color w:val="000000"/>
        </w:rPr>
        <w:t xml:space="preserve"> демонструй байдужість чи вдавай, що ти захоплений бесідою по мобільному телефону. Ігноруючи булера, ти показуєш, що він тобі байдужий. Зрештою, він, імовірно, </w:t>
      </w:r>
      <w:r w:rsidRPr="007D76CB">
        <w:rPr>
          <w:rFonts w:ascii="Times New Roman" w:hAnsi="Times New Roman"/>
          <w:color w:val="000000"/>
          <w:lang w:val="uk-UA"/>
        </w:rPr>
        <w:t>в</w:t>
      </w:r>
      <w:r w:rsidRPr="007D76CB">
        <w:rPr>
          <w:rFonts w:ascii="Times New Roman" w:hAnsi="Times New Roman"/>
          <w:color w:val="000000"/>
        </w:rPr>
        <w:t>томиться діставати тебе.</w:t>
      </w:r>
      <w:r w:rsidRPr="007D76CB">
        <w:rPr>
          <w:rFonts w:ascii="Times New Roman" w:hAnsi="Times New Roman"/>
          <w:b/>
          <w:bCs/>
          <w:color w:val="800080"/>
        </w:rPr>
        <w:t>Усунь провокаційні фактори</w:t>
      </w:r>
      <w:r w:rsidRPr="007D76CB">
        <w:rPr>
          <w:rFonts w:ascii="Times New Roman" w:hAnsi="Times New Roman"/>
          <w:b/>
          <w:bCs/>
          <w:color w:val="000000"/>
        </w:rPr>
        <w:t>.</w:t>
      </w:r>
      <w:r w:rsidRPr="007D76CB">
        <w:rPr>
          <w:rFonts w:ascii="Times New Roman" w:hAnsi="Times New Roman"/>
          <w:color w:val="000000"/>
        </w:rPr>
        <w:t> Якщо булер вимагає від тебе грошей на обід, принось обід із собою, кажи, що батьки не дають тобі грошей. Якщо він намагається відібрати твій музичний плеєр, айфон, планшет - не бери його до школи.</w:t>
      </w:r>
    </w:p>
    <w:p w:rsidR="002730ED" w:rsidRPr="00E4708A" w:rsidRDefault="002730ED" w:rsidP="00497C39">
      <w:pPr>
        <w:pStyle w:val="NormalWeb"/>
        <w:spacing w:before="360" w:beforeAutospacing="0" w:after="360" w:afterAutospacing="0"/>
        <w:rPr>
          <w:rStyle w:val="Strong"/>
          <w:color w:val="993300"/>
          <w:sz w:val="21"/>
          <w:szCs w:val="21"/>
          <w:lang w:val="uk-UA"/>
        </w:rPr>
      </w:pPr>
    </w:p>
    <w:p w:rsidR="002730ED" w:rsidRPr="00497C39" w:rsidRDefault="002730ED" w:rsidP="002C3C2D">
      <w:pPr>
        <w:pStyle w:val="NormalWeb"/>
        <w:spacing w:before="360" w:beforeAutospacing="0" w:after="360" w:afterAutospacing="0"/>
        <w:rPr>
          <w:color w:val="302F2F"/>
          <w:sz w:val="21"/>
          <w:szCs w:val="21"/>
        </w:rPr>
      </w:pPr>
      <w:r>
        <w:rPr>
          <w:rStyle w:val="Strong"/>
          <w:color w:val="993300"/>
          <w:sz w:val="21"/>
          <w:szCs w:val="21"/>
          <w:lang w:val="uk-UA"/>
        </w:rPr>
        <w:t xml:space="preserve"> </w:t>
      </w: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Default="002730ED">
      <w:pPr>
        <w:rPr>
          <w:rFonts w:ascii="Times New Roman" w:hAnsi="Times New Roman"/>
          <w:lang w:val="uk-UA"/>
        </w:rPr>
      </w:pPr>
    </w:p>
    <w:p w:rsidR="002730ED" w:rsidRPr="00497C39" w:rsidRDefault="002730ED">
      <w:pPr>
        <w:rPr>
          <w:rFonts w:ascii="Times New Roman" w:hAnsi="Times New Roman"/>
          <w:lang w:val="uk-UA"/>
        </w:rPr>
      </w:pPr>
    </w:p>
    <w:sectPr w:rsidR="002730ED" w:rsidRPr="00497C39" w:rsidSect="003303B9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54CECA1C"/>
    <w:lvl w:ilvl="0" w:tplc="4E627D04">
      <w:start w:val="1"/>
      <w:numFmt w:val="bullet"/>
      <w:lvlText w:val="у"/>
      <w:lvlJc w:val="left"/>
    </w:lvl>
    <w:lvl w:ilvl="1" w:tplc="9D428E9A">
      <w:start w:val="1"/>
      <w:numFmt w:val="bullet"/>
      <w:lvlText w:val=""/>
      <w:lvlJc w:val="left"/>
    </w:lvl>
    <w:lvl w:ilvl="2" w:tplc="0F2ECB7C">
      <w:numFmt w:val="decimal"/>
      <w:lvlText w:val=""/>
      <w:lvlJc w:val="left"/>
      <w:rPr>
        <w:rFonts w:cs="Times New Roman"/>
      </w:rPr>
    </w:lvl>
    <w:lvl w:ilvl="3" w:tplc="00BA5410">
      <w:numFmt w:val="decimal"/>
      <w:lvlText w:val=""/>
      <w:lvlJc w:val="left"/>
      <w:rPr>
        <w:rFonts w:cs="Times New Roman"/>
      </w:rPr>
    </w:lvl>
    <w:lvl w:ilvl="4" w:tplc="70A6F632">
      <w:numFmt w:val="decimal"/>
      <w:lvlText w:val=""/>
      <w:lvlJc w:val="left"/>
      <w:rPr>
        <w:rFonts w:cs="Times New Roman"/>
      </w:rPr>
    </w:lvl>
    <w:lvl w:ilvl="5" w:tplc="A4AA7FC8">
      <w:numFmt w:val="decimal"/>
      <w:lvlText w:val=""/>
      <w:lvlJc w:val="left"/>
      <w:rPr>
        <w:rFonts w:cs="Times New Roman"/>
      </w:rPr>
    </w:lvl>
    <w:lvl w:ilvl="6" w:tplc="B8785022">
      <w:numFmt w:val="decimal"/>
      <w:lvlText w:val=""/>
      <w:lvlJc w:val="left"/>
      <w:rPr>
        <w:rFonts w:cs="Times New Roman"/>
      </w:rPr>
    </w:lvl>
    <w:lvl w:ilvl="7" w:tplc="AA9EF804">
      <w:numFmt w:val="decimal"/>
      <w:lvlText w:val=""/>
      <w:lvlJc w:val="left"/>
      <w:rPr>
        <w:rFonts w:cs="Times New Roman"/>
      </w:rPr>
    </w:lvl>
    <w:lvl w:ilvl="8" w:tplc="53345FE4">
      <w:numFmt w:val="decimal"/>
      <w:lvlText w:val=""/>
      <w:lvlJc w:val="left"/>
      <w:rPr>
        <w:rFonts w:cs="Times New Roman"/>
      </w:rPr>
    </w:lvl>
  </w:abstractNum>
  <w:abstractNum w:abstractNumId="1">
    <w:nsid w:val="0EB9723C"/>
    <w:multiLevelType w:val="hybridMultilevel"/>
    <w:tmpl w:val="627A4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D4A3E"/>
    <w:multiLevelType w:val="hybridMultilevel"/>
    <w:tmpl w:val="BFAE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12E9B"/>
    <w:multiLevelType w:val="hybridMultilevel"/>
    <w:tmpl w:val="3D24E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96851"/>
    <w:multiLevelType w:val="multilevel"/>
    <w:tmpl w:val="8FC618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96B0636"/>
    <w:multiLevelType w:val="hybridMultilevel"/>
    <w:tmpl w:val="06B4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11414"/>
    <w:multiLevelType w:val="hybridMultilevel"/>
    <w:tmpl w:val="FE7800F0"/>
    <w:lvl w:ilvl="0" w:tplc="041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3B9"/>
    <w:rsid w:val="00151EBC"/>
    <w:rsid w:val="001874B7"/>
    <w:rsid w:val="00187867"/>
    <w:rsid w:val="001E250A"/>
    <w:rsid w:val="00241E1E"/>
    <w:rsid w:val="002464D4"/>
    <w:rsid w:val="002730ED"/>
    <w:rsid w:val="002C3C2D"/>
    <w:rsid w:val="003051D7"/>
    <w:rsid w:val="003303B9"/>
    <w:rsid w:val="0033234B"/>
    <w:rsid w:val="00365915"/>
    <w:rsid w:val="004037EC"/>
    <w:rsid w:val="004427A0"/>
    <w:rsid w:val="004744B2"/>
    <w:rsid w:val="0047509A"/>
    <w:rsid w:val="00497C39"/>
    <w:rsid w:val="004A6907"/>
    <w:rsid w:val="004E426F"/>
    <w:rsid w:val="005366D8"/>
    <w:rsid w:val="005A3DF8"/>
    <w:rsid w:val="005C723D"/>
    <w:rsid w:val="00661D4E"/>
    <w:rsid w:val="006B53F5"/>
    <w:rsid w:val="006D0BF1"/>
    <w:rsid w:val="006E10CE"/>
    <w:rsid w:val="0071777A"/>
    <w:rsid w:val="00766302"/>
    <w:rsid w:val="007702D3"/>
    <w:rsid w:val="00795C82"/>
    <w:rsid w:val="007B2C6E"/>
    <w:rsid w:val="007D76CB"/>
    <w:rsid w:val="007F0E7E"/>
    <w:rsid w:val="008F0463"/>
    <w:rsid w:val="00932567"/>
    <w:rsid w:val="00977B22"/>
    <w:rsid w:val="00977EFE"/>
    <w:rsid w:val="009B51AF"/>
    <w:rsid w:val="00A24B2E"/>
    <w:rsid w:val="00AE0EBC"/>
    <w:rsid w:val="00AE1E30"/>
    <w:rsid w:val="00B85865"/>
    <w:rsid w:val="00B964E2"/>
    <w:rsid w:val="00BF15DB"/>
    <w:rsid w:val="00C20921"/>
    <w:rsid w:val="00C64A31"/>
    <w:rsid w:val="00C64B61"/>
    <w:rsid w:val="00C66DFC"/>
    <w:rsid w:val="00D76599"/>
    <w:rsid w:val="00D80539"/>
    <w:rsid w:val="00D95CA2"/>
    <w:rsid w:val="00DD6E7A"/>
    <w:rsid w:val="00DF21DA"/>
    <w:rsid w:val="00E05A75"/>
    <w:rsid w:val="00E4708A"/>
    <w:rsid w:val="00EC60C7"/>
    <w:rsid w:val="00ED1122"/>
    <w:rsid w:val="00ED2520"/>
    <w:rsid w:val="00ED5950"/>
    <w:rsid w:val="00EE73AC"/>
    <w:rsid w:val="00F2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A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30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03B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303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303B9"/>
    <w:rPr>
      <w:rFonts w:ascii="Courier New" w:hAnsi="Courier New" w:cs="Courier New"/>
      <w:sz w:val="20"/>
      <w:szCs w:val="20"/>
      <w:lang w:val="uk-UA" w:eastAsia="uk-UA"/>
    </w:rPr>
  </w:style>
  <w:style w:type="paragraph" w:styleId="ListParagraph">
    <w:name w:val="List Paragraph"/>
    <w:basedOn w:val="Normal"/>
    <w:uiPriority w:val="99"/>
    <w:qFormat/>
    <w:rsid w:val="003303B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D6E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97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497C3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school3tarasha@ukr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c.vseosvita.ua/000y5j-8bd6/003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278</TotalTime>
  <Pages>3</Pages>
  <Words>790</Words>
  <Characters>4506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</dc:creator>
  <cp:keywords/>
  <dc:description/>
  <cp:lastModifiedBy>biblio</cp:lastModifiedBy>
  <cp:revision>25</cp:revision>
  <cp:lastPrinted>2019-02-21T11:37:00Z</cp:lastPrinted>
  <dcterms:created xsi:type="dcterms:W3CDTF">2017-03-29T08:45:00Z</dcterms:created>
  <dcterms:modified xsi:type="dcterms:W3CDTF">2019-02-21T11:45:00Z</dcterms:modified>
</cp:coreProperties>
</file>